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01" w:rsidRPr="00A805A9" w:rsidRDefault="002F7C01" w:rsidP="000F03A4">
      <w:pPr>
        <w:shd w:val="clear" w:color="auto" w:fill="FCFCFC"/>
        <w:spacing w:before="150" w:after="300" w:line="240" w:lineRule="auto"/>
        <w:outlineLvl w:val="0"/>
        <w:rPr>
          <w:rFonts w:asciiTheme="majorHAnsi" w:eastAsia="Times New Roman" w:hAnsiTheme="majorHAnsi" w:cs="Arial"/>
          <w:caps/>
          <w:color w:val="365F91"/>
          <w:kern w:val="36"/>
          <w:sz w:val="25"/>
          <w:szCs w:val="25"/>
          <w:lang w:val="sr-Cyrl-RS"/>
        </w:rPr>
      </w:pPr>
      <w:r w:rsidRPr="00A805A9">
        <w:rPr>
          <w:rFonts w:asciiTheme="majorHAnsi" w:hAnsiTheme="majorHAnsi"/>
          <w:lang w:val="sr-Cyrl-RS"/>
        </w:rPr>
        <w:drawing>
          <wp:anchor distT="0" distB="0" distL="114300" distR="114300" simplePos="0" relativeHeight="251658240" behindDoc="1" locked="0" layoutInCell="1" allowOverlap="1" wp14:anchorId="7F417851" wp14:editId="0DB1BE54">
            <wp:simplePos x="0" y="0"/>
            <wp:positionH relativeFrom="column">
              <wp:posOffset>0</wp:posOffset>
            </wp:positionH>
            <wp:positionV relativeFrom="paragraph">
              <wp:posOffset>-533400</wp:posOffset>
            </wp:positionV>
            <wp:extent cx="5943600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531" y="21538"/>
                <wp:lineTo x="21531" y="0"/>
                <wp:lineTo x="0" y="0"/>
              </wp:wrapPolygon>
            </wp:wrapThrough>
            <wp:docPr id="2" name="Picture 2" descr="Get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t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="00CC0E0A" w:rsidRPr="00A805A9">
          <w:rPr>
            <w:rFonts w:asciiTheme="majorHAnsi" w:eastAsia="Times New Roman" w:hAnsiTheme="majorHAnsi" w:cs="Arial"/>
            <w:b/>
            <w:bCs/>
            <w:color w:val="365F91"/>
            <w:kern w:val="36"/>
            <w:sz w:val="28"/>
            <w:szCs w:val="28"/>
            <w:lang w:val="sr-Cyrl-RS"/>
          </w:rPr>
          <w:t xml:space="preserve">Медицински факултет укључен у провођење иновација у медицини захваљујући новом </w:t>
        </w:r>
        <w:r w:rsidR="008E6239" w:rsidRPr="00A805A9">
          <w:rPr>
            <w:rFonts w:asciiTheme="majorHAnsi" w:eastAsia="Times New Roman" w:hAnsiTheme="majorHAnsi" w:cs="Arial"/>
            <w:b/>
            <w:bCs/>
            <w:i/>
            <w:color w:val="365F91"/>
            <w:kern w:val="36"/>
            <w:sz w:val="28"/>
            <w:szCs w:val="28"/>
            <w:lang w:val="sr-Cyrl-RS"/>
          </w:rPr>
          <w:t>CEI</w:t>
        </w:r>
        <w:r w:rsidR="002C426B" w:rsidRPr="00A805A9">
          <w:rPr>
            <w:rFonts w:asciiTheme="majorHAnsi" w:eastAsia="Times New Roman" w:hAnsiTheme="majorHAnsi" w:cs="Arial"/>
            <w:b/>
            <w:bCs/>
            <w:i/>
            <w:color w:val="365F91"/>
            <w:kern w:val="36"/>
            <w:sz w:val="28"/>
            <w:szCs w:val="28"/>
            <w:lang w:val="sr-Cyrl-RS"/>
          </w:rPr>
          <w:t xml:space="preserve"> </w:t>
        </w:r>
        <w:r w:rsidR="00CC0E0A" w:rsidRPr="00A805A9">
          <w:rPr>
            <w:rFonts w:asciiTheme="majorHAnsi" w:eastAsia="Times New Roman" w:hAnsiTheme="majorHAnsi" w:cs="Arial"/>
            <w:b/>
            <w:bCs/>
            <w:color w:val="365F91"/>
            <w:kern w:val="36"/>
            <w:sz w:val="28"/>
            <w:szCs w:val="28"/>
            <w:lang w:val="sr-Cyrl-RS"/>
          </w:rPr>
          <w:t>пројекту</w:t>
        </w:r>
      </w:hyperlink>
      <w:r w:rsidR="005914F0" w:rsidRPr="00A805A9">
        <w:rPr>
          <w:rFonts w:asciiTheme="majorHAnsi" w:eastAsia="Times New Roman" w:hAnsiTheme="majorHAnsi" w:cs="Arial"/>
          <w:caps/>
          <w:color w:val="365F91"/>
          <w:kern w:val="36"/>
          <w:sz w:val="25"/>
          <w:szCs w:val="25"/>
          <w:lang w:val="sr-Cyrl-RS"/>
        </w:rPr>
        <w:t xml:space="preserve"> </w:t>
      </w:r>
      <w:r w:rsidR="005914F0" w:rsidRPr="00A805A9">
        <w:rPr>
          <w:rFonts w:asciiTheme="majorHAnsi" w:eastAsia="Times New Roman" w:hAnsiTheme="majorHAnsi" w:cs="Arial"/>
          <w:b/>
          <w:caps/>
          <w:color w:val="365F91"/>
          <w:kern w:val="36"/>
          <w:sz w:val="28"/>
          <w:szCs w:val="25"/>
          <w:lang w:val="sr-Cyrl-RS"/>
        </w:rPr>
        <w:t>„</w:t>
      </w:r>
      <w:r w:rsidR="00CC0E0A" w:rsidRPr="00A805A9">
        <w:rPr>
          <w:rFonts w:asciiTheme="majorHAnsi" w:eastAsia="Times New Roman" w:hAnsiTheme="majorHAnsi" w:cs="Arial"/>
          <w:b/>
          <w:color w:val="365F91"/>
          <w:kern w:val="36"/>
          <w:sz w:val="28"/>
          <w:szCs w:val="25"/>
          <w:lang w:val="sr-Cyrl-RS"/>
        </w:rPr>
        <w:t xml:space="preserve">Oптимизација и употреба </w:t>
      </w:r>
      <w:r w:rsidR="00CC0E0A" w:rsidRPr="00A805A9">
        <w:rPr>
          <w:rFonts w:asciiTheme="majorHAnsi" w:eastAsia="Times New Roman" w:hAnsiTheme="majorHAnsi" w:cs="Arial"/>
          <w:b/>
          <w:caps/>
          <w:color w:val="365F91"/>
          <w:kern w:val="36"/>
          <w:sz w:val="28"/>
          <w:szCs w:val="25"/>
          <w:lang w:val="sr-Cyrl-RS"/>
        </w:rPr>
        <w:t>3</w:t>
      </w:r>
      <w:r w:rsidR="00CC0E0A" w:rsidRPr="00A805A9">
        <w:rPr>
          <w:rFonts w:asciiTheme="majorHAnsi" w:eastAsia="Times New Roman" w:hAnsiTheme="majorHAnsi" w:cs="Arial"/>
          <w:b/>
          <w:i/>
          <w:color w:val="365F91"/>
          <w:kern w:val="36"/>
          <w:sz w:val="28"/>
          <w:szCs w:val="25"/>
          <w:lang w:val="sr-Cyrl-RS"/>
        </w:rPr>
        <w:t>D</w:t>
      </w:r>
      <w:r w:rsidR="005914F0" w:rsidRPr="00A805A9">
        <w:rPr>
          <w:rFonts w:asciiTheme="majorHAnsi" w:eastAsia="Times New Roman" w:hAnsiTheme="majorHAnsi" w:cs="Arial"/>
          <w:b/>
          <w:i/>
          <w:caps/>
          <w:color w:val="365F91"/>
          <w:kern w:val="36"/>
          <w:sz w:val="28"/>
          <w:szCs w:val="25"/>
          <w:lang w:val="sr-Cyrl-RS"/>
        </w:rPr>
        <w:t xml:space="preserve"> </w:t>
      </w:r>
      <w:r w:rsidR="00CC0E0A" w:rsidRPr="00A805A9">
        <w:rPr>
          <w:rFonts w:asciiTheme="majorHAnsi" w:eastAsia="Times New Roman" w:hAnsiTheme="majorHAnsi" w:cs="Arial"/>
          <w:b/>
          <w:color w:val="365F91"/>
          <w:kern w:val="36"/>
          <w:sz w:val="28"/>
          <w:szCs w:val="25"/>
          <w:lang w:val="sr-Cyrl-RS"/>
        </w:rPr>
        <w:t>технологије у медицини и здравственој заштити - учење кроз искуство</w:t>
      </w:r>
      <w:r w:rsidR="005914F0" w:rsidRPr="00A805A9">
        <w:rPr>
          <w:rFonts w:asciiTheme="majorHAnsi" w:eastAsia="Times New Roman" w:hAnsiTheme="majorHAnsi" w:cs="Arial"/>
          <w:b/>
          <w:caps/>
          <w:color w:val="365F91"/>
          <w:kern w:val="36"/>
          <w:sz w:val="28"/>
          <w:szCs w:val="25"/>
          <w:lang w:val="sr-Cyrl-RS"/>
        </w:rPr>
        <w:t>“</w:t>
      </w:r>
    </w:p>
    <w:p w:rsidR="002F7C01" w:rsidRPr="00A805A9" w:rsidRDefault="002C426B" w:rsidP="002F7C01">
      <w:pPr>
        <w:shd w:val="clear" w:color="auto" w:fill="FCFCFC"/>
        <w:spacing w:after="150" w:line="240" w:lineRule="auto"/>
        <w:jc w:val="both"/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</w:pP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Универзитет у Источном Сарајеву </w:t>
      </w:r>
      <w:r w:rsidR="00CC0E0A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учесник је у још јед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н</w:t>
      </w:r>
      <w:r w:rsidR="00CC0E0A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ом пројек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т</w:t>
      </w:r>
      <w:r w:rsidR="00CC0E0A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у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у оквиру програма  </w:t>
      </w:r>
      <w:r w:rsidR="008E6239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Централноевропске иницијативе</w:t>
      </w:r>
      <w:r w:rsidR="008E6239" w:rsidRPr="00A805A9">
        <w:rPr>
          <w:rFonts w:asciiTheme="majorHAnsi" w:eastAsia="Times New Roman" w:hAnsiTheme="majorHAnsi" w:cs="Arial"/>
          <w:i/>
          <w:color w:val="666666"/>
          <w:sz w:val="21"/>
          <w:szCs w:val="21"/>
          <w:lang w:val="sr-Cyrl-RS"/>
        </w:rPr>
        <w:t xml:space="preserve"> </w:t>
      </w:r>
      <w:r w:rsidR="008E6239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(</w:t>
      </w:r>
      <w:r w:rsidR="008E6239" w:rsidRPr="00A805A9">
        <w:rPr>
          <w:rFonts w:asciiTheme="majorHAnsi" w:eastAsia="Times New Roman" w:hAnsiTheme="majorHAnsi" w:cs="Arial"/>
          <w:i/>
          <w:color w:val="666666"/>
          <w:sz w:val="21"/>
          <w:szCs w:val="21"/>
          <w:lang w:val="sr-Cyrl-RS"/>
        </w:rPr>
        <w:t>CEI</w:t>
      </w:r>
      <w:r w:rsidR="008E6239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)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. Р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иј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еч је о пројекту под називом „</w:t>
      </w:r>
      <w:r w:rsidRPr="00A805A9">
        <w:rPr>
          <w:rFonts w:asciiTheme="majorHAnsi" w:eastAsia="Times New Roman" w:hAnsiTheme="majorHAnsi" w:cs="Arial"/>
          <w:i/>
          <w:color w:val="666666"/>
          <w:sz w:val="21"/>
          <w:szCs w:val="21"/>
          <w:lang w:val="sr-Cyrl-RS"/>
        </w:rPr>
        <w:t>Optimization and usage of 3D technology in medicine and health care - learn on experience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“</w:t>
      </w:r>
      <w:r w:rsidR="00F0005D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чији је циљ 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да додатно подстакне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упознавање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са иновацијама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из области 3</w:t>
      </w:r>
      <w:r w:rsidRPr="00A805A9">
        <w:rPr>
          <w:rFonts w:asciiTheme="majorHAnsi" w:eastAsia="Times New Roman" w:hAnsiTheme="majorHAnsi" w:cs="Arial"/>
          <w:i/>
          <w:color w:val="666666"/>
          <w:sz w:val="21"/>
          <w:szCs w:val="21"/>
          <w:lang w:val="sr-Cyrl-RS"/>
        </w:rPr>
        <w:t>D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технологије и њихо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ву употребу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у медицини и здравственој заштити 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у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Босни и Херцеговини</w:t>
      </w:r>
      <w:r w:rsidR="002F7C0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.</w:t>
      </w:r>
    </w:p>
    <w:p w:rsidR="008F6984" w:rsidRPr="00A805A9" w:rsidRDefault="002C426B" w:rsidP="002C426B">
      <w:pPr>
        <w:shd w:val="clear" w:color="auto" w:fill="FCFCFC"/>
        <w:spacing w:after="150" w:line="240" w:lineRule="auto"/>
        <w:jc w:val="both"/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</w:pP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Партнери који ће бити укључени у пројектне активности поред Универзитета 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у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Источно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м  Сарајеву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су: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Универзитет у Зеници, Кантонална болница Зеница, Универзитет у Павији, 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и Политехнички универзитет у Торину.</w:t>
      </w:r>
    </w:p>
    <w:p w:rsidR="004E4291" w:rsidRPr="00A805A9" w:rsidRDefault="002C426B" w:rsidP="004E4291">
      <w:pPr>
        <w:shd w:val="clear" w:color="auto" w:fill="FCFCFC"/>
        <w:spacing w:after="150" w:line="240" w:lineRule="auto"/>
        <w:jc w:val="both"/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</w:pP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Активности које ће 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се спроводити у оквиру овог пројек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т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а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укључују 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организовање радионица и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посјете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центрима за примјену  3D технологије у медицини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,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те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развој кратк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их силабуса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за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додатну обуку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студената и 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медицинског 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особља са аспектима употребе </w:t>
      </w:r>
      <w:r w:rsidR="008F698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3</w:t>
      </w:r>
      <w:r w:rsidR="008F6984" w:rsidRPr="00A805A9">
        <w:rPr>
          <w:rFonts w:asciiTheme="majorHAnsi" w:eastAsia="Times New Roman" w:hAnsiTheme="majorHAnsi" w:cs="Arial"/>
          <w:i/>
          <w:color w:val="666666"/>
          <w:sz w:val="21"/>
          <w:szCs w:val="21"/>
          <w:lang w:val="sr-Cyrl-RS"/>
        </w:rPr>
        <w:t>D</w:t>
      </w: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технологија у</w:t>
      </w:r>
      <w:r w:rsidR="000F03A4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медицини и здравственој заштити.</w:t>
      </w:r>
      <w:r w:rsidR="004E4291"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 Очекивани резултати су јачање и унапређење мреже за будућу сарадњу у овој области и могуће нове теме истраживања, заједно са повећањем мобилности у оквиру Erasmus + мрежа. </w:t>
      </w:r>
    </w:p>
    <w:p w:rsidR="004E4291" w:rsidRPr="00A805A9" w:rsidRDefault="004E4291" w:rsidP="004E4291">
      <w:pPr>
        <w:shd w:val="clear" w:color="auto" w:fill="FCFCFC"/>
        <w:spacing w:after="150" w:line="240" w:lineRule="auto"/>
        <w:jc w:val="both"/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</w:pP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 xml:space="preserve">Пројекат је званично почео са реализацијом 30. марта 2021. године и трајаће наредних девет мјесеци. </w:t>
      </w:r>
    </w:p>
    <w:p w:rsidR="00DA0C1D" w:rsidRPr="00A805A9" w:rsidRDefault="004E4291" w:rsidP="004E4291">
      <w:pPr>
        <w:shd w:val="clear" w:color="auto" w:fill="FCFCFC"/>
        <w:spacing w:after="150" w:line="240" w:lineRule="auto"/>
        <w:jc w:val="both"/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</w:pPr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Детаљније информације биће доступн</w:t>
      </w:r>
      <w:bookmarkStart w:id="0" w:name="_GoBack"/>
      <w:bookmarkEnd w:id="0"/>
      <w:r w:rsidRPr="00A805A9">
        <w:rPr>
          <w:rFonts w:asciiTheme="majorHAnsi" w:eastAsia="Times New Roman" w:hAnsiTheme="majorHAnsi" w:cs="Arial"/>
          <w:color w:val="666666"/>
          <w:sz w:val="21"/>
          <w:szCs w:val="21"/>
          <w:lang w:val="sr-Cyrl-RS"/>
        </w:rPr>
        <w:t>е у наредном периоду на званичном сајту пројекта.</w:t>
      </w:r>
    </w:p>
    <w:sectPr w:rsidR="00DA0C1D" w:rsidRPr="00A80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93D"/>
    <w:rsid w:val="000F03A4"/>
    <w:rsid w:val="001E78B4"/>
    <w:rsid w:val="002C426B"/>
    <w:rsid w:val="002F7C01"/>
    <w:rsid w:val="003D19A0"/>
    <w:rsid w:val="004C7B7C"/>
    <w:rsid w:val="004E4291"/>
    <w:rsid w:val="005914F0"/>
    <w:rsid w:val="00592706"/>
    <w:rsid w:val="00651908"/>
    <w:rsid w:val="008E6239"/>
    <w:rsid w:val="008F6984"/>
    <w:rsid w:val="00A805A9"/>
    <w:rsid w:val="00CC0E0A"/>
    <w:rsid w:val="00DA0C1D"/>
    <w:rsid w:val="00DB5401"/>
    <w:rsid w:val="00DE293D"/>
    <w:rsid w:val="00F0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F7C01"/>
    <w:rPr>
      <w:color w:val="0000FF"/>
      <w:u w:val="single"/>
    </w:rPr>
  </w:style>
  <w:style w:type="character" w:customStyle="1" w:styleId="published">
    <w:name w:val="published"/>
    <w:basedOn w:val="DefaultParagraphFont"/>
    <w:rsid w:val="002F7C01"/>
  </w:style>
  <w:style w:type="paragraph" w:styleId="NormalWeb">
    <w:name w:val="Normal (Web)"/>
    <w:basedOn w:val="Normal"/>
    <w:uiPriority w:val="99"/>
    <w:semiHidden/>
    <w:unhideWhenUsed/>
    <w:rsid w:val="002F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6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7C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C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F7C01"/>
    <w:rPr>
      <w:color w:val="0000FF"/>
      <w:u w:val="single"/>
    </w:rPr>
  </w:style>
  <w:style w:type="character" w:customStyle="1" w:styleId="published">
    <w:name w:val="published"/>
    <w:basedOn w:val="DefaultParagraphFont"/>
    <w:rsid w:val="002F7C01"/>
  </w:style>
  <w:style w:type="paragraph" w:styleId="NormalWeb">
    <w:name w:val="Normal (Web)"/>
    <w:basedOn w:val="Normal"/>
    <w:uiPriority w:val="99"/>
    <w:semiHidden/>
    <w:unhideWhenUsed/>
    <w:rsid w:val="002F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8F69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2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2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ns.ac.rs/index.php/vesti-2/7406-uns-odgovorno-istrazivanj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IM</cp:lastModifiedBy>
  <cp:revision>10</cp:revision>
  <cp:lastPrinted>2021-03-30T22:57:00Z</cp:lastPrinted>
  <dcterms:created xsi:type="dcterms:W3CDTF">2021-03-30T19:45:00Z</dcterms:created>
  <dcterms:modified xsi:type="dcterms:W3CDTF">2021-03-30T23:00:00Z</dcterms:modified>
</cp:coreProperties>
</file>