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6C" w:rsidRPr="00862C76" w:rsidRDefault="00D0516C" w:rsidP="00D0516C">
      <w:pPr>
        <w:spacing w:after="200" w:line="276" w:lineRule="auto"/>
        <w:rPr>
          <w:rFonts w:eastAsia="Calibri"/>
          <w:b/>
          <w:lang w:val="bs-Cyrl-BA"/>
        </w:rPr>
      </w:pPr>
    </w:p>
    <w:p w:rsidR="00D0516C" w:rsidRPr="000C6C5D" w:rsidRDefault="00D0516C" w:rsidP="00D0516C">
      <w:pPr>
        <w:spacing w:after="200" w:line="276" w:lineRule="auto"/>
        <w:jc w:val="center"/>
        <w:rPr>
          <w:rFonts w:eastAsia="Calibri"/>
          <w:b/>
          <w:lang w:val="sr-Cyrl-BA"/>
        </w:rPr>
      </w:pPr>
      <w:r w:rsidRPr="000C6C5D">
        <w:rPr>
          <w:rFonts w:eastAsia="Calibri"/>
          <w:b/>
          <w:lang w:val="sr-Cyrl-BA"/>
        </w:rPr>
        <w:t>НАСТАВНО</w:t>
      </w:r>
      <w:r w:rsidRPr="000C6C5D">
        <w:rPr>
          <w:rFonts w:eastAsia="Calibri"/>
          <w:b/>
        </w:rPr>
        <w:t>-</w:t>
      </w:r>
      <w:r w:rsidRPr="000C6C5D">
        <w:rPr>
          <w:rFonts w:eastAsia="Calibri"/>
          <w:b/>
          <w:lang w:val="sr-Cyrl-BA"/>
        </w:rPr>
        <w:t>НАУЧНОМ ВИЈЕЋУ МЕДИЦИНСКОГ ФАКУЛТЕТА У ФОЧИ</w:t>
      </w:r>
    </w:p>
    <w:p w:rsidR="00D0516C" w:rsidRPr="00AE792E" w:rsidRDefault="00D0516C" w:rsidP="00D0516C">
      <w:pPr>
        <w:spacing w:after="200" w:line="276" w:lineRule="auto"/>
        <w:jc w:val="both"/>
        <w:rPr>
          <w:rFonts w:eastAsia="Calibri"/>
        </w:rPr>
      </w:pPr>
      <w:r w:rsidRPr="00AE792E">
        <w:rPr>
          <w:rFonts w:ascii="Calibri" w:eastAsia="Calibri" w:hAnsi="Calibri"/>
          <w:sz w:val="22"/>
          <w:szCs w:val="22"/>
          <w:lang w:val="sr-Cyrl-BA"/>
        </w:rPr>
        <w:tab/>
      </w:r>
      <w:r w:rsidRPr="00AE792E">
        <w:rPr>
          <w:rFonts w:eastAsia="Calibri"/>
          <w:lang w:val="sr-Cyrl-BA"/>
        </w:rPr>
        <w:t>Одлуком Наставно</w:t>
      </w:r>
      <w:r w:rsidRPr="00AE792E">
        <w:rPr>
          <w:rFonts w:eastAsia="Calibri"/>
        </w:rPr>
        <w:t>-</w:t>
      </w:r>
      <w:r w:rsidRPr="00AE792E">
        <w:rPr>
          <w:rFonts w:eastAsia="Calibri"/>
          <w:lang w:val="sr-Cyrl-BA"/>
        </w:rPr>
        <w:t>научног вијећа Медицинског факултета у Фочи, Универзитета у Источно</w:t>
      </w:r>
      <w:r w:rsidR="001A3C9A">
        <w:rPr>
          <w:rFonts w:eastAsia="Calibri"/>
          <w:lang w:val="sr-Cyrl-BA"/>
        </w:rPr>
        <w:t>м Сарајеву, број</w:t>
      </w:r>
      <w:r w:rsidR="00DA66D6">
        <w:rPr>
          <w:rFonts w:eastAsia="Calibri"/>
          <w:lang/>
        </w:rPr>
        <w:t>:01-3-148 од 23.06.2016.</w:t>
      </w:r>
      <w:r w:rsidR="001A3C9A">
        <w:rPr>
          <w:rFonts w:eastAsia="Calibri"/>
        </w:rPr>
        <w:t xml:space="preserve"> </w:t>
      </w:r>
      <w:r w:rsidRPr="00AE792E">
        <w:rPr>
          <w:rFonts w:eastAsia="Calibri"/>
          <w:lang w:val="sr-Cyrl-BA"/>
        </w:rPr>
        <w:t xml:space="preserve">године именована је Комисија за оцјену и јавну одбрану урађене </w:t>
      </w:r>
      <w:r>
        <w:rPr>
          <w:rFonts w:eastAsia="Calibri"/>
          <w:lang w:val="bs-Latn-BA"/>
        </w:rPr>
        <w:t xml:space="preserve">магистарске тезе </w:t>
      </w:r>
      <w:r w:rsidRPr="00AE792E">
        <w:rPr>
          <w:rFonts w:eastAsia="Calibri"/>
          <w:lang w:val="sr-Cyrl-BA"/>
        </w:rPr>
        <w:t xml:space="preserve">кандидата </w:t>
      </w:r>
      <w:r>
        <w:rPr>
          <w:rFonts w:eastAsia="Calibri"/>
          <w:lang w:val="sr-Cyrl-BA"/>
        </w:rPr>
        <w:t>Бошковић др Далибора</w:t>
      </w:r>
      <w:r w:rsidRPr="00AE792E">
        <w:rPr>
          <w:rFonts w:eastAsia="Calibri"/>
          <w:lang w:val="sr-Cyrl-BA"/>
        </w:rPr>
        <w:t xml:space="preserve"> под насловом</w:t>
      </w:r>
      <w:r w:rsidRPr="00AE792E">
        <w:rPr>
          <w:rFonts w:eastAsia="Calibri"/>
        </w:rPr>
        <w:t>:</w:t>
      </w:r>
      <w:r w:rsidRPr="00AE792E">
        <w:rPr>
          <w:rFonts w:eastAsia="Calibri"/>
          <w:lang w:val="sr-Cyrl-BA"/>
        </w:rPr>
        <w:t xml:space="preserve"> </w:t>
      </w:r>
      <w:r>
        <w:rPr>
          <w:lang w:val="hr-HR"/>
        </w:rPr>
        <w:t>“</w:t>
      </w:r>
      <w:r w:rsidRPr="00D86103">
        <w:rPr>
          <w:lang w:val="sr-Cyrl-BA"/>
        </w:rPr>
        <w:t>ФАКТОРИ РИЗИКА ЗА НАСТАНАК ПОРЕМЕЋАЈА КОГНИТИВНИХ ФУНКЦИЈА ПОСЛИЈЕ АНЕСТЕЗИЈЕ КОД ОПЕРАЦИЈЕ КАРЦИНОМА ДЕБЕЛОГ ЦРИЈЕВА</w:t>
      </w:r>
      <w:r>
        <w:rPr>
          <w:lang w:val="hr-HR"/>
        </w:rPr>
        <w:t xml:space="preserve">”. </w:t>
      </w:r>
      <w:r w:rsidRPr="00AE792E">
        <w:rPr>
          <w:rFonts w:eastAsia="Calibri"/>
          <w:lang w:val="sr-Cyrl-BA"/>
        </w:rPr>
        <w:t>у сљедећем саставу</w:t>
      </w:r>
      <w:r w:rsidR="00DA66D6">
        <w:rPr>
          <w:rFonts w:eastAsia="Calibri"/>
          <w:lang w:val="sr-Cyrl-BA"/>
        </w:rPr>
        <w:t>.</w:t>
      </w:r>
    </w:p>
    <w:p w:rsidR="008F25FA" w:rsidRPr="008F25FA" w:rsidRDefault="008F25FA" w:rsidP="008F25FA">
      <w:pPr>
        <w:spacing w:after="200" w:line="276" w:lineRule="auto"/>
        <w:ind w:left="720"/>
        <w:contextualSpacing/>
        <w:jc w:val="both"/>
        <w:rPr>
          <w:rFonts w:eastAsia="Calibri"/>
        </w:rPr>
      </w:pPr>
    </w:p>
    <w:p w:rsidR="00D0516C" w:rsidRPr="00671BC5" w:rsidRDefault="00D0516C" w:rsidP="00D0516C">
      <w:pPr>
        <w:numPr>
          <w:ilvl w:val="0"/>
          <w:numId w:val="2"/>
        </w:numPr>
        <w:spacing w:after="200" w:line="276" w:lineRule="auto"/>
        <w:contextualSpacing/>
        <w:jc w:val="both"/>
        <w:rPr>
          <w:rFonts w:eastAsia="Calibri"/>
        </w:rPr>
      </w:pPr>
      <w:r w:rsidRPr="00671BC5">
        <w:rPr>
          <w:rFonts w:eastAsia="Calibri"/>
          <w:lang w:val="sr-Cyrl-BA"/>
        </w:rPr>
        <w:t>Проф.</w:t>
      </w:r>
      <w:r w:rsidRPr="00671BC5">
        <w:rPr>
          <w:rFonts w:eastAsia="Calibri"/>
        </w:rPr>
        <w:t xml:space="preserve"> </w:t>
      </w:r>
      <w:r w:rsidRPr="00671BC5">
        <w:rPr>
          <w:rFonts w:eastAsia="Calibri"/>
          <w:lang w:val="sr-Cyrl-BA"/>
        </w:rPr>
        <w:t xml:space="preserve">др сц. мед </w:t>
      </w:r>
      <w:r w:rsidR="001A3C9A" w:rsidRPr="00671BC5">
        <w:rPr>
          <w:rFonts w:eastAsia="Calibri"/>
          <w:lang w:val="bs-Cyrl-BA"/>
        </w:rPr>
        <w:t>С</w:t>
      </w:r>
      <w:r w:rsidR="001A3C9A" w:rsidRPr="00671BC5">
        <w:rPr>
          <w:rFonts w:eastAsia="Calibri"/>
          <w:lang w:val="bs-Latn-BA"/>
        </w:rPr>
        <w:t>ања Марић</w:t>
      </w:r>
      <w:r w:rsidRPr="00671BC5">
        <w:rPr>
          <w:rFonts w:eastAsia="Calibri"/>
          <w:lang w:val="sr-Cyrl-BA"/>
        </w:rPr>
        <w:t xml:space="preserve">, </w:t>
      </w:r>
      <w:r w:rsidR="00671BC5">
        <w:rPr>
          <w:rFonts w:eastAsia="Calibri"/>
        </w:rPr>
        <w:t>ванредни</w:t>
      </w:r>
      <w:r w:rsidRPr="00671BC5">
        <w:rPr>
          <w:rFonts w:eastAsia="Calibri"/>
          <w:lang w:val="sr-Cyrl-BA"/>
        </w:rPr>
        <w:t xml:space="preserve"> професор, ужа научна област Медицина, специјалиста анестезиологије са реаниматологијом, Медицински факултет у Фочи,</w:t>
      </w:r>
      <w:r w:rsidR="00671BC5">
        <w:rPr>
          <w:rFonts w:eastAsia="Calibri"/>
          <w:lang w:val="sr-Cyrl-BA"/>
        </w:rPr>
        <w:t xml:space="preserve"> </w:t>
      </w:r>
      <w:r w:rsidR="001A3C9A" w:rsidRPr="00671BC5">
        <w:rPr>
          <w:rFonts w:eastAsia="Calibri"/>
          <w:lang w:val="sr-Cyrl-BA"/>
        </w:rPr>
        <w:t>ментор</w:t>
      </w:r>
      <w:r w:rsidR="00DA66D6">
        <w:rPr>
          <w:rFonts w:eastAsia="Calibri"/>
          <w:lang w:val="sr-Cyrl-BA"/>
        </w:rPr>
        <w:t xml:space="preserve"> и предсједник </w:t>
      </w:r>
      <w:r w:rsidR="008D219C">
        <w:rPr>
          <w:rFonts w:eastAsia="Calibri"/>
          <w:lang w:val="sr-Cyrl-BA"/>
        </w:rPr>
        <w:t>К</w:t>
      </w:r>
      <w:r w:rsidR="00DA66D6">
        <w:rPr>
          <w:rFonts w:eastAsia="Calibri"/>
          <w:lang w:val="sr-Cyrl-BA"/>
        </w:rPr>
        <w:t>омисије</w:t>
      </w:r>
      <w:r w:rsidRPr="00671BC5">
        <w:rPr>
          <w:rFonts w:eastAsia="Calibri"/>
        </w:rPr>
        <w:t>.</w:t>
      </w:r>
    </w:p>
    <w:p w:rsidR="001A3C9A" w:rsidRPr="00671BC5" w:rsidRDefault="001A3C9A" w:rsidP="001A3C9A">
      <w:pPr>
        <w:spacing w:after="200" w:line="276" w:lineRule="auto"/>
        <w:ind w:left="720"/>
        <w:contextualSpacing/>
        <w:jc w:val="both"/>
        <w:rPr>
          <w:rFonts w:eastAsia="Calibri"/>
        </w:rPr>
      </w:pPr>
    </w:p>
    <w:p w:rsidR="00D0516C" w:rsidRPr="00671BC5" w:rsidRDefault="00D0516C" w:rsidP="00D0516C">
      <w:pPr>
        <w:numPr>
          <w:ilvl w:val="0"/>
          <w:numId w:val="2"/>
        </w:numPr>
        <w:spacing w:after="200" w:line="276" w:lineRule="auto"/>
        <w:contextualSpacing/>
        <w:jc w:val="both"/>
        <w:rPr>
          <w:rFonts w:eastAsia="Calibri"/>
          <w:lang w:val="sr-Cyrl-BA"/>
        </w:rPr>
      </w:pPr>
      <w:r w:rsidRPr="00671BC5">
        <w:rPr>
          <w:rFonts w:eastAsia="Calibri"/>
          <w:lang w:val="sr-Cyrl-BA"/>
        </w:rPr>
        <w:t>Проф.</w:t>
      </w:r>
      <w:r w:rsidRPr="00671BC5">
        <w:rPr>
          <w:rFonts w:eastAsia="Calibri"/>
        </w:rPr>
        <w:t xml:space="preserve"> </w:t>
      </w:r>
      <w:r w:rsidR="001A3C9A" w:rsidRPr="00671BC5">
        <w:rPr>
          <w:rFonts w:eastAsia="Calibri"/>
          <w:lang w:val="sr-Cyrl-BA"/>
        </w:rPr>
        <w:t>др сц. мед Вељко</w:t>
      </w:r>
      <w:r w:rsidRPr="00671BC5">
        <w:rPr>
          <w:rFonts w:eastAsia="Calibri"/>
          <w:lang w:val="sr-Cyrl-BA"/>
        </w:rPr>
        <w:t xml:space="preserve"> Марић, редовни професор, ужа научна област Медицина, с</w:t>
      </w:r>
      <w:r w:rsidR="001A3C9A" w:rsidRPr="00671BC5">
        <w:rPr>
          <w:rFonts w:eastAsia="Calibri"/>
          <w:lang w:val="sr-Cyrl-BA"/>
        </w:rPr>
        <w:t>пецијалиста опште хирургије</w:t>
      </w:r>
      <w:r w:rsidRPr="00671BC5">
        <w:rPr>
          <w:rFonts w:eastAsia="Calibri"/>
          <w:lang w:val="sr-Cyrl-BA"/>
        </w:rPr>
        <w:t>, Медицински факултет у Фо</w:t>
      </w:r>
      <w:r w:rsidR="008D219C">
        <w:rPr>
          <w:rFonts w:eastAsia="Calibri"/>
          <w:lang w:val="sr-Cyrl-BA"/>
        </w:rPr>
        <w:t>чи, члан К</w:t>
      </w:r>
      <w:r w:rsidRPr="00671BC5">
        <w:rPr>
          <w:rFonts w:eastAsia="Calibri"/>
          <w:lang w:val="sr-Cyrl-BA"/>
        </w:rPr>
        <w:t>омисије</w:t>
      </w:r>
      <w:r w:rsidRPr="00671BC5">
        <w:rPr>
          <w:rFonts w:eastAsia="Calibri"/>
        </w:rPr>
        <w:t>.</w:t>
      </w:r>
    </w:p>
    <w:p w:rsidR="001A3C9A" w:rsidRPr="00671BC5" w:rsidRDefault="001A3C9A" w:rsidP="001A3C9A">
      <w:pPr>
        <w:spacing w:after="200" w:line="276" w:lineRule="auto"/>
        <w:contextualSpacing/>
        <w:jc w:val="both"/>
        <w:rPr>
          <w:rFonts w:eastAsia="Calibri"/>
          <w:lang w:val="sr-Cyrl-BA"/>
        </w:rPr>
      </w:pPr>
    </w:p>
    <w:p w:rsidR="00D0516C" w:rsidRPr="00671BC5" w:rsidRDefault="00D0516C" w:rsidP="00D0516C">
      <w:pPr>
        <w:numPr>
          <w:ilvl w:val="0"/>
          <w:numId w:val="2"/>
        </w:numPr>
        <w:spacing w:after="200" w:line="276" w:lineRule="auto"/>
        <w:contextualSpacing/>
        <w:jc w:val="both"/>
        <w:rPr>
          <w:rFonts w:eastAsia="Calibri"/>
          <w:lang w:val="sr-Cyrl-BA"/>
        </w:rPr>
      </w:pPr>
      <w:r w:rsidRPr="00671BC5">
        <w:rPr>
          <w:rFonts w:eastAsia="Calibri"/>
          <w:lang w:val="sr-Cyrl-BA"/>
        </w:rPr>
        <w:t>Проф.</w:t>
      </w:r>
      <w:r w:rsidRPr="00671BC5">
        <w:rPr>
          <w:rFonts w:eastAsia="Calibri"/>
        </w:rPr>
        <w:t xml:space="preserve"> </w:t>
      </w:r>
      <w:r w:rsidR="001A3C9A" w:rsidRPr="00671BC5">
        <w:rPr>
          <w:rFonts w:eastAsia="Calibri"/>
          <w:lang w:val="sr-Cyrl-BA"/>
        </w:rPr>
        <w:t>др сц. Мед Радован Цвијановић</w:t>
      </w:r>
      <w:r w:rsidRPr="00671BC5">
        <w:rPr>
          <w:rFonts w:eastAsia="Calibri"/>
          <w:lang w:val="sr-Cyrl-BA"/>
        </w:rPr>
        <w:t>, редовни професор, ужа научна област Медицина, специјалиста опште хирургије</w:t>
      </w:r>
      <w:r w:rsidR="001A3C9A" w:rsidRPr="00671BC5">
        <w:rPr>
          <w:rFonts w:eastAsia="Calibri"/>
          <w:lang w:val="sr-Cyrl-BA"/>
        </w:rPr>
        <w:t>, Медицински факултет у Новом Саду</w:t>
      </w:r>
      <w:r w:rsidRPr="00671BC5">
        <w:rPr>
          <w:rFonts w:eastAsia="Calibri"/>
          <w:lang w:val="sr-Cyrl-BA"/>
        </w:rPr>
        <w:t xml:space="preserve">, члан </w:t>
      </w:r>
      <w:r w:rsidR="008D219C">
        <w:rPr>
          <w:rFonts w:eastAsia="Calibri"/>
          <w:lang w:val="sr-Cyrl-BA"/>
        </w:rPr>
        <w:t>К</w:t>
      </w:r>
      <w:r w:rsidRPr="00671BC5">
        <w:rPr>
          <w:rFonts w:eastAsia="Calibri"/>
          <w:lang w:val="sr-Cyrl-BA"/>
        </w:rPr>
        <w:t>омисије</w:t>
      </w:r>
      <w:r w:rsidRPr="00671BC5">
        <w:rPr>
          <w:rFonts w:eastAsia="Calibri"/>
        </w:rPr>
        <w:t>.</w:t>
      </w:r>
    </w:p>
    <w:p w:rsidR="00296E21" w:rsidRPr="00DA66D6" w:rsidRDefault="00DA66D6" w:rsidP="00296E21">
      <w:pPr>
        <w:pStyle w:val="ListParagraph"/>
        <w:rPr>
          <w:rFonts w:eastAsia="Calibri"/>
          <w:highlight w:val="yellow"/>
          <w:lang/>
        </w:rPr>
      </w:pPr>
      <w:r>
        <w:rPr>
          <w:rFonts w:eastAsia="Calibri"/>
          <w:lang w:val="sr-Cyrl-BA"/>
        </w:rPr>
        <w:t>Одлуком  Наставно-научног вијећа Медиц</w:t>
      </w:r>
      <w:r w:rsidR="008D219C">
        <w:rPr>
          <w:rFonts w:eastAsia="Calibri"/>
          <w:lang w:val="sr-Cyrl-BA"/>
        </w:rPr>
        <w:t>и</w:t>
      </w:r>
      <w:r>
        <w:rPr>
          <w:rFonts w:eastAsia="Calibri"/>
          <w:lang w:val="sr-Cyrl-BA"/>
        </w:rPr>
        <w:t>нског факултета у Фочи број:01-3-123 од 12.03.2020. године продужен је рок за израду и одбрану магистарске тезе</w:t>
      </w:r>
      <w:r>
        <w:rPr>
          <w:rFonts w:eastAsia="Calibri"/>
          <w:lang/>
        </w:rPr>
        <w:t>.</w:t>
      </w:r>
    </w:p>
    <w:p w:rsidR="00296E21" w:rsidRDefault="00296E21" w:rsidP="00296E21">
      <w:pPr>
        <w:pStyle w:val="ListParagraph"/>
        <w:spacing w:after="200" w:line="276" w:lineRule="auto"/>
        <w:ind w:left="1080"/>
        <w:jc w:val="both"/>
        <w:rPr>
          <w:rFonts w:eastAsia="Calibri"/>
          <w:highlight w:val="yellow"/>
          <w:lang w:val="bs-Latn-BA"/>
        </w:rPr>
      </w:pPr>
    </w:p>
    <w:p w:rsidR="00D0516C" w:rsidRPr="00AE792E" w:rsidRDefault="00D0516C" w:rsidP="00D0516C">
      <w:pPr>
        <w:spacing w:after="200" w:line="276" w:lineRule="auto"/>
        <w:contextualSpacing/>
        <w:jc w:val="both"/>
        <w:rPr>
          <w:rFonts w:eastAsia="Calibri"/>
          <w:lang w:val="sr-Cyrl-BA"/>
        </w:rPr>
      </w:pPr>
      <w:r w:rsidRPr="001A3C9A">
        <w:rPr>
          <w:rFonts w:eastAsia="Calibri"/>
          <w:lang w:val="sr-Cyrl-BA"/>
        </w:rPr>
        <w:t>Комисија је детаљно прегледала и оцијенила магистарску тезу и подноси Наставно</w:t>
      </w:r>
      <w:r w:rsidRPr="001A3C9A">
        <w:rPr>
          <w:rFonts w:eastAsia="Calibri"/>
        </w:rPr>
        <w:t>-</w:t>
      </w:r>
      <w:r w:rsidRPr="001A3C9A">
        <w:rPr>
          <w:rFonts w:eastAsia="Calibri"/>
          <w:lang w:val="sr-Cyrl-BA"/>
        </w:rPr>
        <w:t>научном</w:t>
      </w:r>
      <w:r w:rsidRPr="00AE792E">
        <w:rPr>
          <w:rFonts w:eastAsia="Calibri"/>
          <w:lang w:val="sr-Cyrl-BA"/>
        </w:rPr>
        <w:t xml:space="preserve"> вијећу Медицинског факултета у Фочи, Универзит</w:t>
      </w:r>
      <w:r>
        <w:rPr>
          <w:rFonts w:eastAsia="Calibri"/>
          <w:lang w:val="sr-Cyrl-BA"/>
        </w:rPr>
        <w:t>ета у Источном Сарајеву сљедећи</w:t>
      </w:r>
    </w:p>
    <w:p w:rsidR="00D0516C" w:rsidRDefault="00D0516C" w:rsidP="00D0516C">
      <w:pPr>
        <w:rPr>
          <w:b/>
          <w:sz w:val="36"/>
          <w:szCs w:val="36"/>
        </w:rPr>
      </w:pPr>
    </w:p>
    <w:p w:rsidR="00E44A7B" w:rsidRDefault="00E44A7B" w:rsidP="00D0516C">
      <w:pPr>
        <w:rPr>
          <w:b/>
          <w:sz w:val="36"/>
          <w:szCs w:val="36"/>
        </w:rPr>
      </w:pPr>
    </w:p>
    <w:p w:rsidR="00D0516C" w:rsidRPr="00A45C6A" w:rsidRDefault="00D0516C" w:rsidP="00D0516C">
      <w:pPr>
        <w:jc w:val="center"/>
        <w:rPr>
          <w:b/>
          <w:sz w:val="28"/>
          <w:szCs w:val="28"/>
        </w:rPr>
      </w:pPr>
      <w:r w:rsidRPr="00A45C6A">
        <w:rPr>
          <w:b/>
          <w:sz w:val="28"/>
          <w:szCs w:val="28"/>
        </w:rPr>
        <w:t>И З В Ј Е Ш Т А Ј</w:t>
      </w:r>
    </w:p>
    <w:p w:rsidR="00D0516C" w:rsidRPr="000A6510" w:rsidRDefault="00D0516C" w:rsidP="00D0516C">
      <w:pPr>
        <w:jc w:val="center"/>
        <w:rPr>
          <w:b/>
          <w:lang w:val="bs-Cyrl-BA"/>
        </w:rPr>
      </w:pPr>
      <w:r>
        <w:rPr>
          <w:b/>
        </w:rPr>
        <w:t xml:space="preserve">о оцјени урађене </w:t>
      </w:r>
      <w:r>
        <w:rPr>
          <w:b/>
          <w:lang w:val="bs-Cyrl-BA"/>
        </w:rPr>
        <w:t>магистарске тезе</w:t>
      </w:r>
    </w:p>
    <w:p w:rsidR="00D0516C" w:rsidRDefault="00D0516C" w:rsidP="00D0516C"/>
    <w:p w:rsidR="00E44A7B" w:rsidRDefault="00E44A7B" w:rsidP="00D0516C"/>
    <w:p w:rsidR="008F25FA" w:rsidRDefault="008F25FA" w:rsidP="00D0516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14"/>
      </w:tblGrid>
      <w:tr w:rsidR="00D0516C" w:rsidRPr="00FE2DEC" w:rsidTr="00C4149B">
        <w:tc>
          <w:tcPr>
            <w:tcW w:w="9514" w:type="dxa"/>
            <w:shd w:val="clear" w:color="auto" w:fill="auto"/>
          </w:tcPr>
          <w:p w:rsidR="00D0516C" w:rsidRPr="006D4AFF" w:rsidRDefault="00D0516C" w:rsidP="00C4149B">
            <w:pPr>
              <w:numPr>
                <w:ilvl w:val="0"/>
                <w:numId w:val="1"/>
              </w:numPr>
              <w:tabs>
                <w:tab w:val="clear" w:pos="720"/>
              </w:tabs>
              <w:ind w:left="414"/>
              <w:jc w:val="both"/>
              <w:rPr>
                <w:lang w:val="sr-Cyrl-CS"/>
              </w:rPr>
            </w:pPr>
            <w:r w:rsidRPr="006D4AFF">
              <w:rPr>
                <w:sz w:val="22"/>
                <w:szCs w:val="22"/>
                <w:lang w:val="sr-Cyrl-CS"/>
              </w:rPr>
              <w:t xml:space="preserve">Значај и допринос </w:t>
            </w:r>
            <w:r>
              <w:rPr>
                <w:sz w:val="22"/>
                <w:szCs w:val="22"/>
                <w:lang w:val="sr-Cyrl-CS"/>
              </w:rPr>
              <w:t xml:space="preserve">магистарске тезе </w:t>
            </w:r>
            <w:r w:rsidRPr="006D4AFF">
              <w:rPr>
                <w:sz w:val="22"/>
                <w:szCs w:val="22"/>
                <w:lang w:val="sr-Cyrl-CS"/>
              </w:rPr>
              <w:t>са становишта актуелног стања у одређеној научној области</w:t>
            </w:r>
          </w:p>
        </w:tc>
      </w:tr>
      <w:tr w:rsidR="00D0516C" w:rsidRPr="00FE2DEC" w:rsidTr="00C4149B">
        <w:tc>
          <w:tcPr>
            <w:tcW w:w="9514" w:type="dxa"/>
            <w:shd w:val="clear" w:color="auto" w:fill="auto"/>
          </w:tcPr>
          <w:p w:rsidR="006D42E4" w:rsidRDefault="006D42E4" w:rsidP="006D42E4">
            <w:pPr>
              <w:spacing w:after="200" w:line="276" w:lineRule="auto"/>
              <w:jc w:val="both"/>
              <w:rPr>
                <w:rFonts w:eastAsia="Calibri"/>
                <w:lang w:val="bs-Latn-BA"/>
              </w:rPr>
            </w:pPr>
          </w:p>
          <w:p w:rsidR="00D0516C" w:rsidRDefault="00D0516C" w:rsidP="006D42E4">
            <w:pPr>
              <w:spacing w:after="200" w:line="276" w:lineRule="auto"/>
              <w:jc w:val="both"/>
              <w:rPr>
                <w:rFonts w:eastAsia="Calibri"/>
                <w:lang w:val="bs-Latn-BA"/>
              </w:rPr>
            </w:pPr>
            <w:r w:rsidRPr="008A1675">
              <w:rPr>
                <w:rFonts w:eastAsia="Calibri"/>
                <w:lang w:val="bs-Cyrl-BA"/>
              </w:rPr>
              <w:t xml:space="preserve">Когнитивне (спознајне) функције подразумијевају сложене мождане функције као што су (опште интелектуалне функције, пажња, памћење, разумијевање, мишлјење, извршне функције, планирање, вербалне функције, графомоторичке функције и др.) које омогућавају особи усвајање знања, анализирање и процјењивање збивања око себе, те адекватно реаговање на различите подражаје, рјешавање проблема </w:t>
            </w:r>
            <w:r>
              <w:rPr>
                <w:rFonts w:eastAsia="Calibri"/>
                <w:lang w:val="bs-Cyrl-BA"/>
              </w:rPr>
              <w:t>и планирање будућности</w:t>
            </w:r>
            <w:r w:rsidRPr="008A1675">
              <w:rPr>
                <w:rFonts w:eastAsia="Calibri"/>
                <w:lang w:val="bs-Cyrl-BA"/>
              </w:rPr>
              <w:t xml:space="preserve">. Неке од  болести нервног система као што су дегенеративна деменција, фокусна или глобална дисфункција, мождани удар, епилепсија, повишен интракранијални притисак и др. могу примарно узроковати поремећај когнитивних функција. Поједине </w:t>
            </w:r>
            <w:r w:rsidRPr="008A1675">
              <w:rPr>
                <w:rFonts w:eastAsia="Calibri"/>
                <w:lang w:val="bs-Cyrl-BA"/>
              </w:rPr>
              <w:lastRenderedPageBreak/>
              <w:t xml:space="preserve">системске болести (хипогликемија, хипергликемија, електролитни поремећај, поремећај јетрене и бубрежне функције и др.) могу довести до секундарних когнитивних оштећења. Апстиненција од супстанци (алкохол, дрога, лијекови и неке друге супстанеце), психијатрисјки коморбидитет, прееклампсија, акутна интермитентна порфирија, тип хируршке интервенције, неадекватна снабдјевеност мозга кисеоником, трансфузија, повреде мозга након трауме су само неке од болести које могу довести до поремећаја когнитивних функција различитог степена. Постоперативна когнитивна дисфункција (ПОКД) је пролазни поремећај, а ипак веома значајна компликација која се може појавити послије хируршких захвата, јер оштећење памћења, способности одржавања концентрације и процесуирање информација значајно утичу на свакодневно </w:t>
            </w:r>
            <w:r>
              <w:rPr>
                <w:rFonts w:eastAsia="Calibri"/>
                <w:lang w:val="bs-Cyrl-BA"/>
              </w:rPr>
              <w:t>функционисање болесника</w:t>
            </w:r>
            <w:r w:rsidRPr="008A1675">
              <w:rPr>
                <w:rFonts w:eastAsia="Calibri"/>
                <w:lang w:val="bs-Cyrl-BA"/>
              </w:rPr>
              <w:t>. Због благих промјена лјекари често не установе никакве промјене у когнитивним функцијама, а болесници их такође често ни сами нису свјесни или их у почетку занемарују или н</w:t>
            </w:r>
            <w:r>
              <w:rPr>
                <w:rFonts w:eastAsia="Calibri"/>
                <w:lang w:val="bs-Cyrl-BA"/>
              </w:rPr>
              <w:t>е препознају</w:t>
            </w:r>
            <w:r w:rsidRPr="008A1675">
              <w:rPr>
                <w:rFonts w:eastAsia="Calibri"/>
                <w:lang w:val="bs-Cyrl-BA"/>
              </w:rPr>
              <w:t>. Болесници код којих се развије ПОКД имају лошији краткорочни и дугорочни исход лијечења те вишу стопу морбидите</w:t>
            </w:r>
            <w:r>
              <w:rPr>
                <w:rFonts w:eastAsia="Calibri"/>
                <w:lang w:val="bs-Cyrl-BA"/>
              </w:rPr>
              <w:t>та и морталитета</w:t>
            </w:r>
            <w:r w:rsidRPr="008A1675">
              <w:rPr>
                <w:rFonts w:eastAsia="Calibri"/>
                <w:lang w:val="bs-Cyrl-BA"/>
              </w:rPr>
              <w:t>. Због тога је веома важно у свакодневном раду увести психометријске тестове за различите когнитивне функције који ће нам омогућити лакшу деткецију тј. препознавање поремећаја когнитивних функција.</w:t>
            </w:r>
          </w:p>
          <w:p w:rsidR="00D0516C" w:rsidRPr="008A1675" w:rsidRDefault="00D0516C" w:rsidP="006D42E4">
            <w:pPr>
              <w:spacing w:after="200" w:line="276" w:lineRule="auto"/>
              <w:jc w:val="both"/>
              <w:rPr>
                <w:rFonts w:eastAsia="Calibri"/>
                <w:highlight w:val="yellow"/>
                <w:lang w:val="bs-Latn-BA"/>
              </w:rPr>
            </w:pPr>
            <w:r w:rsidRPr="008A1675">
              <w:rPr>
                <w:rFonts w:eastAsia="Calibri"/>
                <w:lang w:val="bs-Latn-BA"/>
              </w:rPr>
              <w:t>Напредак у хируршкој и анестезиолошкој техници, који је значајно смањио постоперативни морбидитет и морталитет болесника, нажалост није статистички значајно смањио и инциденцу ПОКД, као значајну постоперативну  компликацију, нарочито код геријатријских болесника. ПОКД доводи до продужене хоспитализације, повећава постоперативни морбидитет и морталитет, повећава трошкове лијечења и има веома негативан утицај на квалитет живота оперисаних. Најчешћи дефицит когнитивних функција манифестује се као смањена пажња, орјентација, памћење, учење, способност препознавања као и други дефицити које је некада веома тешко уочити и препознати, те адекватно одговорити на њих. Болесници са когнитивним оштећењима имају потешкоће у обавлјању нормалних дневних активности, а бројне студије потврдиле су да постоји значајно смањење к</w:t>
            </w:r>
            <w:r>
              <w:rPr>
                <w:rFonts w:eastAsia="Calibri"/>
                <w:lang w:val="bs-Latn-BA"/>
              </w:rPr>
              <w:t>валитета њиховог живота</w:t>
            </w:r>
            <w:r w:rsidRPr="008A1675">
              <w:rPr>
                <w:rFonts w:eastAsia="Calibri"/>
                <w:lang w:val="bs-Latn-BA"/>
              </w:rPr>
              <w:t>.</w:t>
            </w:r>
          </w:p>
          <w:p w:rsidR="00D0516C" w:rsidRPr="00B92A02" w:rsidRDefault="00D0516C" w:rsidP="006D42E4">
            <w:pPr>
              <w:spacing w:after="200" w:line="276" w:lineRule="auto"/>
              <w:jc w:val="both"/>
              <w:rPr>
                <w:rFonts w:eastAsia="Calibri"/>
                <w:lang w:val="bs-Cyrl-BA"/>
              </w:rPr>
            </w:pPr>
            <w:r w:rsidRPr="008A1675">
              <w:rPr>
                <w:rFonts w:eastAsia="Calibri"/>
              </w:rPr>
              <w:t xml:space="preserve">У </w:t>
            </w:r>
            <w:r w:rsidRPr="008A1675">
              <w:rPr>
                <w:rFonts w:eastAsia="Calibri"/>
                <w:lang w:val="sr-Cyrl-BA"/>
              </w:rPr>
              <w:t xml:space="preserve">склопу </w:t>
            </w:r>
            <w:r w:rsidRPr="008A1675">
              <w:rPr>
                <w:rFonts w:eastAsia="Calibri"/>
              </w:rPr>
              <w:t>ов</w:t>
            </w:r>
            <w:r w:rsidRPr="008A1675">
              <w:rPr>
                <w:rFonts w:eastAsia="Calibri"/>
                <w:lang w:val="sr-Cyrl-BA"/>
              </w:rPr>
              <w:t>е</w:t>
            </w:r>
            <w:r w:rsidRPr="008A1675">
              <w:rPr>
                <w:rFonts w:eastAsia="Calibri"/>
              </w:rPr>
              <w:t xml:space="preserve"> </w:t>
            </w:r>
            <w:r w:rsidRPr="008A1675">
              <w:rPr>
                <w:rFonts w:eastAsia="Calibri"/>
                <w:lang w:val="bs-Latn-BA"/>
              </w:rPr>
              <w:t xml:space="preserve">магистарске тезе </w:t>
            </w:r>
            <w:r w:rsidRPr="008A1675">
              <w:rPr>
                <w:rFonts w:eastAsia="Calibri"/>
              </w:rPr>
              <w:t>испитиван</w:t>
            </w:r>
            <w:r w:rsidRPr="008A1675">
              <w:rPr>
                <w:rFonts w:eastAsia="Calibri"/>
                <w:lang w:val="bs-Cyrl-BA"/>
              </w:rPr>
              <w:t>и</w:t>
            </w:r>
            <w:r>
              <w:rPr>
                <w:rFonts w:eastAsia="Calibri"/>
                <w:lang w:val="bs-Cyrl-BA"/>
              </w:rPr>
              <w:t xml:space="preserve"> су фактори ризика који могу довести</w:t>
            </w:r>
            <w:r w:rsidRPr="008A1675">
              <w:rPr>
                <w:rFonts w:eastAsia="Calibri"/>
                <w:lang w:val="bs-Cyrl-BA"/>
              </w:rPr>
              <w:t xml:space="preserve"> до поремећаја когнитивних функција послије операције </w:t>
            </w:r>
            <w:r w:rsidR="001A3C9A">
              <w:rPr>
                <w:rFonts w:eastAsia="Calibri"/>
                <w:lang w:val="bs-Cyrl-BA"/>
              </w:rPr>
              <w:t xml:space="preserve">карцинома </w:t>
            </w:r>
            <w:r w:rsidRPr="008A1675">
              <w:rPr>
                <w:rFonts w:eastAsia="Calibri"/>
                <w:lang w:val="bs-Cyrl-BA"/>
              </w:rPr>
              <w:t>дебелог цријева.</w:t>
            </w:r>
            <w:r>
              <w:rPr>
                <w:rFonts w:eastAsia="Calibri"/>
                <w:lang w:val="bs-Cyrl-BA"/>
              </w:rPr>
              <w:t xml:space="preserve"> Поред фактора ризика покушали смо показати који су то психометријски тестови</w:t>
            </w:r>
            <w:r w:rsidRPr="008A1675">
              <w:rPr>
                <w:rFonts w:eastAsia="Calibri"/>
                <w:lang w:val="bs-Cyrl-BA"/>
              </w:rPr>
              <w:t xml:space="preserve"> за различите когнитивне функције </w:t>
            </w:r>
            <w:r>
              <w:rPr>
                <w:rFonts w:eastAsia="Calibri"/>
                <w:lang w:val="bs-Cyrl-BA"/>
              </w:rPr>
              <w:t>које можемо у</w:t>
            </w:r>
            <w:r w:rsidR="001A3C9A">
              <w:rPr>
                <w:rFonts w:eastAsia="Calibri"/>
                <w:lang w:val="bs-Cyrl-BA"/>
              </w:rPr>
              <w:t>вести у свакодневном раду</w:t>
            </w:r>
            <w:r>
              <w:rPr>
                <w:rFonts w:eastAsia="Calibri"/>
                <w:lang w:val="bs-Cyrl-BA"/>
              </w:rPr>
              <w:t xml:space="preserve">, а </w:t>
            </w:r>
            <w:r w:rsidRPr="008A1675">
              <w:rPr>
                <w:rFonts w:eastAsia="Calibri"/>
                <w:lang w:val="bs-Cyrl-BA"/>
              </w:rPr>
              <w:t>који ће нам омогућити лакшу деткецију тј. препознавање поремећаја когнитивних функција.</w:t>
            </w:r>
          </w:p>
          <w:p w:rsidR="00D0516C" w:rsidRPr="006D4AFF" w:rsidRDefault="00D0516C" w:rsidP="006D42E4">
            <w:pPr>
              <w:spacing w:line="276" w:lineRule="auto"/>
              <w:ind w:left="414"/>
              <w:jc w:val="both"/>
            </w:pPr>
          </w:p>
        </w:tc>
      </w:tr>
      <w:tr w:rsidR="00D0516C" w:rsidRPr="00FE2DEC" w:rsidTr="00C4149B">
        <w:tc>
          <w:tcPr>
            <w:tcW w:w="9514" w:type="dxa"/>
            <w:shd w:val="clear" w:color="auto" w:fill="auto"/>
          </w:tcPr>
          <w:p w:rsidR="00D0516C" w:rsidRPr="00AD20CA" w:rsidRDefault="00D0516C" w:rsidP="006D42E4">
            <w:pPr>
              <w:numPr>
                <w:ilvl w:val="0"/>
                <w:numId w:val="1"/>
              </w:numPr>
              <w:tabs>
                <w:tab w:val="clear" w:pos="720"/>
              </w:tabs>
              <w:spacing w:line="276" w:lineRule="auto"/>
              <w:ind w:left="414"/>
              <w:jc w:val="both"/>
              <w:rPr>
                <w:lang w:val="sr-Cyrl-CS"/>
              </w:rPr>
            </w:pPr>
            <w:r w:rsidRPr="00AD20CA">
              <w:rPr>
                <w:sz w:val="22"/>
                <w:szCs w:val="22"/>
                <w:lang w:val="sr-Cyrl-CS"/>
              </w:rPr>
              <w:lastRenderedPageBreak/>
              <w:t>Оцјену да је урађена магистарска теза резултат оригиналног научног рада кандидата у одговарајућој научној области</w:t>
            </w:r>
          </w:p>
        </w:tc>
      </w:tr>
      <w:tr w:rsidR="00D0516C" w:rsidRPr="00FE2DEC" w:rsidTr="00C4149B">
        <w:tc>
          <w:tcPr>
            <w:tcW w:w="9514" w:type="dxa"/>
            <w:shd w:val="clear" w:color="auto" w:fill="auto"/>
          </w:tcPr>
          <w:p w:rsidR="006D42E4" w:rsidRDefault="006D42E4" w:rsidP="006D42E4">
            <w:pPr>
              <w:spacing w:after="200" w:line="276" w:lineRule="auto"/>
              <w:jc w:val="both"/>
              <w:rPr>
                <w:rFonts w:eastAsia="Calibri"/>
                <w:lang w:val="bs-Latn-BA"/>
              </w:rPr>
            </w:pPr>
          </w:p>
          <w:p w:rsidR="008F25FA" w:rsidRDefault="00D0516C" w:rsidP="006D42E4">
            <w:pPr>
              <w:spacing w:after="200" w:line="276" w:lineRule="auto"/>
              <w:jc w:val="both"/>
              <w:rPr>
                <w:rFonts w:eastAsia="Calibri"/>
                <w:lang w:val="sr-Cyrl-BA"/>
              </w:rPr>
            </w:pPr>
            <w:r w:rsidRPr="00AD20CA">
              <w:rPr>
                <w:rFonts w:eastAsia="Calibri"/>
                <w:lang w:val="sr-Cyrl-BA"/>
              </w:rPr>
              <w:t xml:space="preserve">Имајући у виду да је студија рађена код пацијената који су подвргнути операцији </w:t>
            </w:r>
            <w:r w:rsidR="001A3C9A">
              <w:rPr>
                <w:rFonts w:eastAsia="Calibri"/>
                <w:lang w:val="sr-Cyrl-BA"/>
              </w:rPr>
              <w:t xml:space="preserve">карцинома </w:t>
            </w:r>
            <w:r w:rsidRPr="00AD20CA">
              <w:rPr>
                <w:rFonts w:eastAsia="Calibri"/>
                <w:lang w:val="sr-Cyrl-BA"/>
              </w:rPr>
              <w:t xml:space="preserve">дебелог цријева и код којих </w:t>
            </w:r>
            <w:r>
              <w:rPr>
                <w:rFonts w:eastAsia="Calibri"/>
                <w:lang w:val="sr-Cyrl-BA"/>
              </w:rPr>
              <w:t xml:space="preserve">је праћен велики број </w:t>
            </w:r>
            <w:r>
              <w:rPr>
                <w:rFonts w:eastAsia="Calibri"/>
                <w:lang w:val="bs-Latn-BA"/>
              </w:rPr>
              <w:t>фактора ризика</w:t>
            </w:r>
            <w:r w:rsidRPr="00AD20CA">
              <w:rPr>
                <w:rFonts w:eastAsia="Calibri"/>
                <w:lang w:val="sr-Cyrl-BA"/>
              </w:rPr>
              <w:t>, кроз три теста з</w:t>
            </w:r>
            <w:r w:rsidR="001A3C9A">
              <w:rPr>
                <w:rFonts w:eastAsia="Calibri"/>
                <w:lang w:val="sr-Cyrl-BA"/>
              </w:rPr>
              <w:t>а испитивање когнитивних функција</w:t>
            </w:r>
            <w:r w:rsidRPr="00AD20CA">
              <w:rPr>
                <w:rFonts w:eastAsia="Calibri"/>
                <w:lang w:val="sr-Cyrl-BA"/>
              </w:rPr>
              <w:t xml:space="preserve">, кандидат Бошковић др Далибор добио је нове и оригиналне резултате о утицају одређених фактора на поремећај когнитивних функција код операције дебелог цријева. </w:t>
            </w:r>
          </w:p>
          <w:p w:rsidR="00CB23E7" w:rsidRPr="00CB23E7" w:rsidRDefault="00CB23E7" w:rsidP="006D42E4">
            <w:pPr>
              <w:spacing w:after="200" w:line="276" w:lineRule="auto"/>
              <w:jc w:val="both"/>
              <w:rPr>
                <w:rFonts w:eastAsia="Calibri"/>
                <w:lang w:val="sr-Cyrl-BA"/>
              </w:rPr>
            </w:pPr>
          </w:p>
        </w:tc>
      </w:tr>
      <w:tr w:rsidR="00D0516C" w:rsidRPr="00FE2DEC" w:rsidTr="00C4149B">
        <w:tc>
          <w:tcPr>
            <w:tcW w:w="9514" w:type="dxa"/>
            <w:shd w:val="clear" w:color="auto" w:fill="auto"/>
          </w:tcPr>
          <w:p w:rsidR="00D0516C" w:rsidRPr="006D4AFF" w:rsidRDefault="00D0516C" w:rsidP="006D42E4">
            <w:pPr>
              <w:numPr>
                <w:ilvl w:val="0"/>
                <w:numId w:val="1"/>
              </w:numPr>
              <w:tabs>
                <w:tab w:val="clear" w:pos="720"/>
              </w:tabs>
              <w:spacing w:line="276" w:lineRule="auto"/>
              <w:ind w:left="414"/>
              <w:jc w:val="both"/>
              <w:rPr>
                <w:lang w:val="sr-Cyrl-CS"/>
              </w:rPr>
            </w:pPr>
            <w:r w:rsidRPr="006D4AFF">
              <w:rPr>
                <w:sz w:val="22"/>
                <w:szCs w:val="22"/>
                <w:lang w:val="sr-Cyrl-CS"/>
              </w:rPr>
              <w:lastRenderedPageBreak/>
              <w:t>Преглед остварених резултата рада кандидата у одређеној научној области</w:t>
            </w:r>
          </w:p>
        </w:tc>
      </w:tr>
      <w:tr w:rsidR="00D0516C" w:rsidRPr="00FE2DEC" w:rsidTr="00C4149B">
        <w:tc>
          <w:tcPr>
            <w:tcW w:w="9514" w:type="dxa"/>
            <w:shd w:val="clear" w:color="auto" w:fill="auto"/>
          </w:tcPr>
          <w:p w:rsidR="00D0516C" w:rsidRPr="009136D6" w:rsidRDefault="00D0516C" w:rsidP="006D42E4">
            <w:pPr>
              <w:spacing w:line="276" w:lineRule="auto"/>
              <w:ind w:left="414"/>
              <w:jc w:val="both"/>
              <w:rPr>
                <w:lang w:val="sr-Cyrl-BA"/>
              </w:rPr>
            </w:pPr>
          </w:p>
          <w:p w:rsidR="00D0516C" w:rsidRDefault="00D0516C" w:rsidP="006D42E4">
            <w:pPr>
              <w:spacing w:after="120" w:line="276" w:lineRule="auto"/>
              <w:jc w:val="both"/>
              <w:rPr>
                <w:lang w:val="bs-Cyrl-BA"/>
              </w:rPr>
            </w:pPr>
            <w:r w:rsidRPr="009136D6">
              <w:rPr>
                <w:lang w:val="sr-Cyrl-BA"/>
              </w:rPr>
              <w:t>У овој ст</w:t>
            </w:r>
            <w:r>
              <w:rPr>
                <w:lang w:val="sr-Cyrl-BA"/>
              </w:rPr>
              <w:t>удији кандидат је а</w:t>
            </w:r>
            <w:r>
              <w:rPr>
                <w:lang w:val="bs-Cyrl-BA"/>
              </w:rPr>
              <w:t>нализом</w:t>
            </w:r>
            <w:r w:rsidRPr="00332733">
              <w:rPr>
                <w:lang w:val="bs-Cyrl-BA"/>
              </w:rPr>
              <w:t xml:space="preserve"> фактора ризика за настанак поремећаја когнитивних функција послије анестезије код операције карцинома дебелог цријева </w:t>
            </w:r>
            <w:r>
              <w:rPr>
                <w:lang w:val="bs-Cyrl-BA"/>
              </w:rPr>
              <w:t xml:space="preserve">показао </w:t>
            </w:r>
            <w:r w:rsidRPr="00332733">
              <w:rPr>
                <w:lang w:val="bs-Cyrl-BA"/>
              </w:rPr>
              <w:t xml:space="preserve">да </w:t>
            </w:r>
            <w:r>
              <w:rPr>
                <w:lang w:val="bs-Cyrl-BA"/>
              </w:rPr>
              <w:t xml:space="preserve">је </w:t>
            </w:r>
            <w:r w:rsidRPr="00332733">
              <w:rPr>
                <w:lang w:val="bs-Cyrl-BA"/>
              </w:rPr>
              <w:t>анестезија несдоналом (ОР=2,159, [Цл=1,201-5,707], п&lt;0,001), анестезија пропофолом (ОР=1,855 [Цл=1,306-7,223], п&lt;0,001), већи број датих трансфузија током операције (ОР=1,597, [Цл=1,098-5,951], п&lt;0,001) и већа количина крви дата у току операције (ОР=1,938, [Цл=2,704-7,298], п&lt;0,001) представљају статистички значајне факторе ризика за настанак оштећења когнитивних функција послије операције карцинома дебелог цријева. Ови фактори су удружени са високим ризиком за погоршање когнитивне функције код ових пацијената. Међутим, пол, старост, хронична обољења тј. коморбидитети, дужина трајања операције, дужин</w:t>
            </w:r>
            <w:r w:rsidR="001A3C9A">
              <w:rPr>
                <w:lang w:val="bs-Cyrl-BA"/>
              </w:rPr>
              <w:t xml:space="preserve">а трајања хоспитализације </w:t>
            </w:r>
            <w:r w:rsidRPr="00332733">
              <w:rPr>
                <w:lang w:val="bs-Cyrl-BA"/>
              </w:rPr>
              <w:t>и акутни бол не представљају статистички значајне факторе ризика за настанак оштећења когнитивних функција послије операције карци</w:t>
            </w:r>
            <w:r>
              <w:rPr>
                <w:lang w:val="bs-Cyrl-BA"/>
              </w:rPr>
              <w:t>нома дебелог цријева</w:t>
            </w:r>
            <w:r w:rsidRPr="00332733">
              <w:rPr>
                <w:lang w:val="bs-Cyrl-BA"/>
              </w:rPr>
              <w:t>. Параметри који су униваријантном анализом идентификовани као статистички значајни су након тога анализирани мултиваријантном Кокс пропорционалном регресионом анализом. Мултиварјиантна анализа је показала да је примјена несдонала сво вријеме била независтан статистички значајан фактор ризика за настанак когнитивног оштећења након операције пацијената са карциномом дебелог цријева (ОР=2,732, [Цл=1,964-6,068], п=0,021), док су остале варијабле, попут примјене пропофола, броја трансфузија током операције и количина крви током операције изгубиле своју значајност као фактор ризика за настанак когнитивног оштећења након операције пацијената са карцин</w:t>
            </w:r>
            <w:r>
              <w:rPr>
                <w:lang w:val="bs-Cyrl-BA"/>
              </w:rPr>
              <w:t>омом дебелог цријева</w:t>
            </w:r>
            <w:r w:rsidRPr="00332733">
              <w:rPr>
                <w:lang w:val="bs-Cyrl-BA"/>
              </w:rPr>
              <w:t>.</w:t>
            </w:r>
          </w:p>
          <w:p w:rsidR="008F25FA" w:rsidRPr="00D42425" w:rsidRDefault="008F25FA" w:rsidP="006D42E4">
            <w:pPr>
              <w:spacing w:after="120" w:line="276" w:lineRule="auto"/>
              <w:jc w:val="both"/>
              <w:rPr>
                <w:color w:val="000000"/>
                <w:lang w:val="bs-Cyrl-BA"/>
              </w:rPr>
            </w:pPr>
          </w:p>
        </w:tc>
      </w:tr>
      <w:tr w:rsidR="00D0516C" w:rsidRPr="00FE2DEC" w:rsidTr="00C4149B">
        <w:tc>
          <w:tcPr>
            <w:tcW w:w="9514" w:type="dxa"/>
            <w:shd w:val="clear" w:color="auto" w:fill="auto"/>
          </w:tcPr>
          <w:p w:rsidR="00D0516C" w:rsidRPr="006D4AFF" w:rsidRDefault="00D0516C" w:rsidP="006D42E4">
            <w:pPr>
              <w:numPr>
                <w:ilvl w:val="0"/>
                <w:numId w:val="1"/>
              </w:numPr>
              <w:tabs>
                <w:tab w:val="clear" w:pos="720"/>
              </w:tabs>
              <w:spacing w:line="276" w:lineRule="auto"/>
              <w:ind w:left="414"/>
              <w:jc w:val="both"/>
              <w:rPr>
                <w:lang w:val="sr-Cyrl-CS"/>
              </w:rPr>
            </w:pPr>
            <w:r w:rsidRPr="006D4AFF">
              <w:rPr>
                <w:sz w:val="22"/>
                <w:szCs w:val="22"/>
                <w:lang w:val="sr-Cyrl-CS"/>
              </w:rPr>
              <w:t>Оцјену о испуњености обима и квалитета у односу на пријављену тему (по поглављима)</w:t>
            </w:r>
          </w:p>
        </w:tc>
      </w:tr>
      <w:tr w:rsidR="00D0516C" w:rsidRPr="00FE2DEC" w:rsidTr="00C4149B">
        <w:tc>
          <w:tcPr>
            <w:tcW w:w="9514" w:type="dxa"/>
            <w:shd w:val="clear" w:color="auto" w:fill="auto"/>
          </w:tcPr>
          <w:p w:rsidR="00D0516C" w:rsidRDefault="00D0516C" w:rsidP="006D42E4">
            <w:pPr>
              <w:spacing w:after="200" w:line="276" w:lineRule="auto"/>
              <w:jc w:val="both"/>
              <w:rPr>
                <w:rFonts w:eastAsia="Calibri"/>
              </w:rPr>
            </w:pPr>
          </w:p>
          <w:p w:rsidR="00D0516C" w:rsidRPr="00AE792E" w:rsidRDefault="00D0516C" w:rsidP="006D42E4">
            <w:pPr>
              <w:spacing w:after="200" w:line="276" w:lineRule="auto"/>
              <w:jc w:val="both"/>
              <w:rPr>
                <w:rFonts w:eastAsia="Calibri"/>
                <w:lang w:val="sr-Cyrl-BA"/>
              </w:rPr>
            </w:pPr>
            <w:r>
              <w:rPr>
                <w:rFonts w:eastAsia="Calibri"/>
                <w:lang w:val="sr-Cyrl-BA"/>
              </w:rPr>
              <w:t xml:space="preserve">Магистарска теза </w:t>
            </w:r>
            <w:r w:rsidRPr="00AE792E">
              <w:rPr>
                <w:rFonts w:eastAsia="Calibri"/>
                <w:lang w:val="sr-Cyrl-BA"/>
              </w:rPr>
              <w:t xml:space="preserve">написана је на </w:t>
            </w:r>
            <w:r>
              <w:rPr>
                <w:rFonts w:eastAsia="Calibri"/>
                <w:lang w:val="sr-Cyrl-BA"/>
              </w:rPr>
              <w:t>1</w:t>
            </w:r>
            <w:r w:rsidR="001A3C9A">
              <w:rPr>
                <w:rFonts w:eastAsia="Calibri"/>
                <w:lang w:val="sr-Cyrl-BA"/>
              </w:rPr>
              <w:t>45 стране, садржи 67</w:t>
            </w:r>
            <w:r>
              <w:rPr>
                <w:rFonts w:eastAsia="Calibri"/>
                <w:lang w:val="sr-Cyrl-BA"/>
              </w:rPr>
              <w:t xml:space="preserve"> табела, 14 графикона </w:t>
            </w:r>
            <w:r w:rsidRPr="00AE792E">
              <w:rPr>
                <w:rFonts w:eastAsia="Calibri"/>
                <w:lang w:val="sr-Cyrl-BA"/>
              </w:rPr>
              <w:t>и укључује сљедећа поглавља</w:t>
            </w:r>
            <w:r w:rsidRPr="00AE792E">
              <w:rPr>
                <w:rFonts w:eastAsia="Calibri"/>
              </w:rPr>
              <w:t>:</w:t>
            </w:r>
            <w:r w:rsidRPr="00AE792E">
              <w:rPr>
                <w:rFonts w:eastAsia="Calibri"/>
                <w:lang w:val="sr-Cyrl-BA"/>
              </w:rPr>
              <w:t xml:space="preserve"> увод, радну хипотезу, циљеве истраживања, материјал и методе, резултате истраживања, дискусију, закључке и литературу. </w:t>
            </w:r>
          </w:p>
          <w:p w:rsidR="00D0516C" w:rsidRPr="00AE792E" w:rsidRDefault="00D0516C" w:rsidP="006D42E4">
            <w:pPr>
              <w:spacing w:after="200" w:line="276" w:lineRule="auto"/>
              <w:jc w:val="both"/>
              <w:rPr>
                <w:rFonts w:eastAsia="Calibri"/>
                <w:b/>
                <w:lang w:val="sr-Cyrl-BA"/>
              </w:rPr>
            </w:pPr>
            <w:r w:rsidRPr="00AE792E">
              <w:rPr>
                <w:rFonts w:eastAsia="Calibri"/>
                <w:b/>
                <w:lang w:val="sr-Cyrl-BA"/>
              </w:rPr>
              <w:t>Увод</w:t>
            </w:r>
            <w:r w:rsidRPr="00AE792E">
              <w:rPr>
                <w:rFonts w:eastAsia="Calibri"/>
                <w:b/>
              </w:rPr>
              <w:t xml:space="preserve">. </w:t>
            </w:r>
            <w:r w:rsidRPr="00FB6210">
              <w:rPr>
                <w:rFonts w:eastAsia="Calibri"/>
                <w:lang w:val="sr-Cyrl-BA"/>
              </w:rPr>
              <w:t xml:space="preserve">У уводу </w:t>
            </w:r>
            <w:r>
              <w:rPr>
                <w:rFonts w:eastAsia="Calibri"/>
                <w:lang w:val="sr-Cyrl-BA"/>
              </w:rPr>
              <w:t xml:space="preserve">свог рада </w:t>
            </w:r>
            <w:r w:rsidRPr="00FB6210">
              <w:rPr>
                <w:rFonts w:eastAsia="Calibri"/>
                <w:lang w:val="sr-Cyrl-BA"/>
              </w:rPr>
              <w:t xml:space="preserve">кандидат је јасно дефинисао све појмове везане за изођење студије. Описан је начин припреме пацијента, рад са тестовима, када се узима лабоарторија, врста операције и сл., као и досадашње студије код истих или сличних операција. Поред добрих особина описана су и одређена негативна својства поменутих студија, која отежавају њихову клиничку примјену и условљавају нове студије на исту или сличну тему како би се добили још квалитетнији резтултати који ће имати ширу и конкретну клиничку примјену. </w:t>
            </w:r>
          </w:p>
          <w:p w:rsidR="00D0516C" w:rsidRPr="00AE792E" w:rsidRDefault="00D0516C" w:rsidP="006D42E4">
            <w:pPr>
              <w:spacing w:after="200" w:line="276" w:lineRule="auto"/>
              <w:jc w:val="both"/>
              <w:rPr>
                <w:rFonts w:eastAsia="Calibri"/>
                <w:lang w:val="sr-Cyrl-BA"/>
              </w:rPr>
            </w:pPr>
            <w:r w:rsidRPr="00AE792E">
              <w:rPr>
                <w:rFonts w:eastAsia="Calibri"/>
                <w:lang w:val="sr-Cyrl-BA"/>
              </w:rPr>
              <w:t xml:space="preserve">У поглављу </w:t>
            </w:r>
            <w:r w:rsidRPr="00AE792E">
              <w:rPr>
                <w:rFonts w:eastAsia="Calibri"/>
                <w:b/>
                <w:lang w:val="sr-Cyrl-BA"/>
              </w:rPr>
              <w:t>радна хипотеза</w:t>
            </w:r>
            <w:r>
              <w:rPr>
                <w:rFonts w:eastAsia="Calibri"/>
                <w:lang w:val="sr-Cyrl-BA"/>
              </w:rPr>
              <w:t xml:space="preserve"> представљено је шест јасно дефинисаних радних хипотеза</w:t>
            </w:r>
            <w:r w:rsidRPr="00AE792E">
              <w:rPr>
                <w:rFonts w:eastAsia="Calibri"/>
                <w:lang w:val="sr-Cyrl-BA"/>
              </w:rPr>
              <w:t>.</w:t>
            </w:r>
          </w:p>
          <w:p w:rsidR="00D0516C" w:rsidRPr="00AE792E" w:rsidRDefault="00D0516C" w:rsidP="006D42E4">
            <w:pPr>
              <w:spacing w:after="200" w:line="276" w:lineRule="auto"/>
              <w:jc w:val="both"/>
              <w:rPr>
                <w:rFonts w:eastAsia="Calibri"/>
                <w:lang w:val="sr-Cyrl-BA"/>
              </w:rPr>
            </w:pPr>
            <w:r w:rsidRPr="00AE792E">
              <w:rPr>
                <w:rFonts w:eastAsia="Calibri"/>
                <w:b/>
                <w:lang w:val="sr-Cyrl-BA"/>
              </w:rPr>
              <w:t>Циљеви истраживања</w:t>
            </w:r>
            <w:r>
              <w:rPr>
                <w:rFonts w:eastAsia="Calibri"/>
                <w:lang w:val="sr-Cyrl-BA"/>
              </w:rPr>
              <w:t>. Кандидат је поставио пет</w:t>
            </w:r>
            <w:r w:rsidRPr="00AE792E">
              <w:rPr>
                <w:rFonts w:eastAsia="Calibri"/>
                <w:lang w:val="sr-Cyrl-BA"/>
              </w:rPr>
              <w:t xml:space="preserve"> јасно и прецизно формулисаних циљева који су усаглашени са радним хипотезама.</w:t>
            </w:r>
          </w:p>
          <w:p w:rsidR="00D0516C" w:rsidRPr="00C20C5E" w:rsidRDefault="00D0516C" w:rsidP="006D42E4">
            <w:pPr>
              <w:spacing w:after="200" w:line="276" w:lineRule="auto"/>
              <w:jc w:val="both"/>
              <w:rPr>
                <w:rFonts w:eastAsia="Calibri"/>
                <w:lang w:val="sr-Cyrl-BA"/>
              </w:rPr>
            </w:pPr>
            <w:r w:rsidRPr="00AE792E">
              <w:rPr>
                <w:rFonts w:eastAsia="Calibri"/>
                <w:b/>
                <w:lang w:val="sr-Cyrl-BA"/>
              </w:rPr>
              <w:lastRenderedPageBreak/>
              <w:t>Материјал и методе</w:t>
            </w:r>
            <w:r w:rsidRPr="00AE792E">
              <w:rPr>
                <w:rFonts w:eastAsia="Calibri"/>
                <w:lang w:val="sr-Cyrl-BA"/>
              </w:rPr>
              <w:t xml:space="preserve">.  У дијелу који се односи на испитивања </w:t>
            </w:r>
            <w:r>
              <w:rPr>
                <w:rFonts w:eastAsia="Calibri"/>
                <w:lang w:val="sr-Cyrl-BA"/>
              </w:rPr>
              <w:t>фактора који утичу на когнитивни дефицит</w:t>
            </w:r>
            <w:r>
              <w:rPr>
                <w:rFonts w:eastAsia="Calibri"/>
              </w:rPr>
              <w:t>,</w:t>
            </w:r>
            <w:r>
              <w:rPr>
                <w:rFonts w:eastAsia="Calibri"/>
                <w:lang w:val="bs-Cyrl-BA"/>
              </w:rPr>
              <w:t xml:space="preserve"> </w:t>
            </w:r>
            <w:r w:rsidRPr="00AE792E">
              <w:rPr>
                <w:rFonts w:eastAsia="Calibri"/>
                <w:lang w:val="sr-Cyrl-BA"/>
              </w:rPr>
              <w:t>јасно је описана преоперативна и оперативна процедур</w:t>
            </w:r>
            <w:r>
              <w:rPr>
                <w:rFonts w:eastAsia="Calibri"/>
                <w:lang w:val="sr-Cyrl-BA"/>
              </w:rPr>
              <w:t>а поштујући етичке стандарде</w:t>
            </w:r>
            <w:r w:rsidRPr="00AE792E">
              <w:rPr>
                <w:rFonts w:eastAsia="Calibri"/>
                <w:lang w:val="sr-Cyrl-BA"/>
              </w:rPr>
              <w:t>,</w:t>
            </w:r>
            <w:r>
              <w:rPr>
                <w:rFonts w:eastAsia="Calibri"/>
                <w:lang w:val="sr-Cyrl-BA"/>
              </w:rPr>
              <w:t xml:space="preserve"> начин имплементације лијекова као и процедуру узимања</w:t>
            </w:r>
            <w:r w:rsidRPr="00AE792E">
              <w:rPr>
                <w:rFonts w:eastAsia="Calibri"/>
                <w:lang w:val="sr-Cyrl-BA"/>
              </w:rPr>
              <w:t xml:space="preserve"> узорака </w:t>
            </w:r>
            <w:r>
              <w:rPr>
                <w:rFonts w:eastAsia="Calibri"/>
                <w:lang w:val="sr-Cyrl-BA"/>
              </w:rPr>
              <w:t xml:space="preserve">крви </w:t>
            </w:r>
            <w:r w:rsidRPr="00AE792E">
              <w:rPr>
                <w:rFonts w:eastAsia="Calibri"/>
                <w:lang w:val="sr-Cyrl-BA"/>
              </w:rPr>
              <w:t xml:space="preserve">за </w:t>
            </w:r>
            <w:r>
              <w:rPr>
                <w:rFonts w:eastAsia="Calibri"/>
                <w:lang w:val="sr-Cyrl-BA"/>
              </w:rPr>
              <w:t>биохемијску анализу и узимања узрка ткива за патохистолошку анализу</w:t>
            </w:r>
            <w:r w:rsidRPr="00AE792E">
              <w:rPr>
                <w:rFonts w:eastAsia="Calibri"/>
                <w:lang w:val="sr-Cyrl-BA"/>
              </w:rPr>
              <w:t xml:space="preserve">. Такође су прецизно дефинисани критеријуми за </w:t>
            </w:r>
            <w:r>
              <w:rPr>
                <w:rFonts w:eastAsia="Calibri"/>
                <w:lang w:val="sr-Cyrl-BA"/>
              </w:rPr>
              <w:t>тестирање пацијената као и начин на који су анализаирани и</w:t>
            </w:r>
            <w:r w:rsidR="00397B90">
              <w:rPr>
                <w:rFonts w:eastAsia="Calibri"/>
                <w:lang w:val="sr-Cyrl-BA"/>
              </w:rPr>
              <w:t xml:space="preserve"> бодовани тестови који су коришт</w:t>
            </w:r>
            <w:r>
              <w:rPr>
                <w:rFonts w:eastAsia="Calibri"/>
                <w:lang w:val="sr-Cyrl-BA"/>
              </w:rPr>
              <w:t xml:space="preserve">ени </w:t>
            </w:r>
            <w:r w:rsidRPr="00AE792E">
              <w:rPr>
                <w:rFonts w:eastAsia="Calibri"/>
                <w:lang w:val="sr-Cyrl-BA"/>
              </w:rPr>
              <w:t xml:space="preserve">током </w:t>
            </w:r>
            <w:r>
              <w:rPr>
                <w:rFonts w:eastAsia="Calibri"/>
                <w:lang w:val="sr-Cyrl-BA"/>
              </w:rPr>
              <w:t>истраживања, а који су у складу са савременим тестовима из свјетске литературе. У овом истраживању патохист</w:t>
            </w:r>
            <w:r w:rsidR="00397B90">
              <w:rPr>
                <w:rFonts w:eastAsia="Calibri"/>
                <w:lang w:val="sr-Cyrl-BA"/>
              </w:rPr>
              <w:t>олошка анализа ткива је коришт</w:t>
            </w:r>
            <w:r>
              <w:rPr>
                <w:rFonts w:eastAsia="Calibri"/>
                <w:lang w:val="sr-Cyrl-BA"/>
              </w:rPr>
              <w:t xml:space="preserve">ена за доказивање малигнитета и присуство метастазе. Кандидат је испитивао преко 100 параметара како би доказао који од тих испитиваних параметара утиче на промјену когнитивних функција након операције </w:t>
            </w:r>
            <w:r w:rsidR="00397B90">
              <w:rPr>
                <w:rFonts w:eastAsia="Calibri"/>
                <w:lang w:val="sr-Cyrl-BA"/>
              </w:rPr>
              <w:t xml:space="preserve">карцинома </w:t>
            </w:r>
            <w:r>
              <w:rPr>
                <w:rFonts w:eastAsia="Calibri"/>
                <w:lang w:val="sr-Cyrl-BA"/>
              </w:rPr>
              <w:t>дебелог цријева.</w:t>
            </w:r>
          </w:p>
          <w:p w:rsidR="00D0516C" w:rsidRPr="00AE792E" w:rsidRDefault="00D0516C" w:rsidP="006D42E4">
            <w:pPr>
              <w:spacing w:after="200" w:line="276" w:lineRule="auto"/>
              <w:jc w:val="both"/>
              <w:rPr>
                <w:rFonts w:eastAsia="Calibri"/>
                <w:lang w:val="sr-Cyrl-BA"/>
              </w:rPr>
            </w:pPr>
            <w:r w:rsidRPr="00AE792E">
              <w:rPr>
                <w:rFonts w:eastAsia="Calibri"/>
                <w:b/>
                <w:lang w:val="sr-Cyrl-BA"/>
              </w:rPr>
              <w:t>Резултати истраживања</w:t>
            </w:r>
            <w:r w:rsidRPr="00AE792E">
              <w:rPr>
                <w:rFonts w:eastAsia="Calibri"/>
                <w:lang w:val="sr-Cyrl-BA"/>
              </w:rPr>
              <w:t xml:space="preserve"> обрађени адекватним статистичким методама су правилно анализирани и јасно и адекватно приказан</w:t>
            </w:r>
            <w:r w:rsidR="00397B90">
              <w:rPr>
                <w:rFonts w:eastAsia="Calibri"/>
                <w:lang w:val="sr-Cyrl-BA"/>
              </w:rPr>
              <w:t>и у облику табела и графикона</w:t>
            </w:r>
            <w:r>
              <w:rPr>
                <w:rFonts w:eastAsia="Calibri"/>
                <w:lang w:val="sr-Cyrl-BA"/>
              </w:rPr>
              <w:t>. У дијелу који се одн</w:t>
            </w:r>
            <w:r w:rsidRPr="00AE792E">
              <w:rPr>
                <w:rFonts w:eastAsia="Calibri"/>
                <w:lang w:val="sr-Cyrl-BA"/>
              </w:rPr>
              <w:t xml:space="preserve">оси на испитивање </w:t>
            </w:r>
            <w:r>
              <w:rPr>
                <w:rFonts w:eastAsia="Calibri"/>
                <w:lang w:val="sr-Cyrl-BA"/>
              </w:rPr>
              <w:t xml:space="preserve">утицаја разних фактора на поремећај когнитивних функција детаљно су описани у </w:t>
            </w:r>
            <w:r w:rsidR="00397B90">
              <w:rPr>
                <w:rFonts w:eastAsia="Calibri"/>
                <w:lang w:val="sr-Cyrl-BA"/>
              </w:rPr>
              <w:t>п</w:t>
            </w:r>
            <w:r>
              <w:rPr>
                <w:rFonts w:eastAsia="Calibri"/>
                <w:lang w:val="sr-Cyrl-BA"/>
              </w:rPr>
              <w:t>ериоду прије и послије операције</w:t>
            </w:r>
            <w:r w:rsidRPr="00AE792E">
              <w:rPr>
                <w:rFonts w:eastAsia="Calibri"/>
                <w:lang w:val="sr-Cyrl-BA"/>
              </w:rPr>
              <w:t xml:space="preserve">. Такође добијени резултати јасно </w:t>
            </w:r>
            <w:r w:rsidR="00397B90">
              <w:rPr>
                <w:rFonts w:eastAsia="Calibri"/>
                <w:lang w:val="sr-Cyrl-BA"/>
              </w:rPr>
              <w:t>су</w:t>
            </w:r>
            <w:r>
              <w:rPr>
                <w:rFonts w:eastAsia="Calibri"/>
                <w:lang w:val="sr-Cyrl-BA"/>
              </w:rPr>
              <w:t xml:space="preserve"> </w:t>
            </w:r>
            <w:r w:rsidRPr="00AE792E">
              <w:rPr>
                <w:rFonts w:eastAsia="Calibri"/>
                <w:lang w:val="sr-Cyrl-BA"/>
              </w:rPr>
              <w:t>описани и међусобно компарирани.</w:t>
            </w:r>
          </w:p>
          <w:p w:rsidR="00D0516C" w:rsidRPr="00AE792E" w:rsidRDefault="00D0516C" w:rsidP="006D42E4">
            <w:pPr>
              <w:spacing w:after="200" w:line="276" w:lineRule="auto"/>
              <w:jc w:val="both"/>
              <w:rPr>
                <w:rFonts w:eastAsia="Calibri"/>
                <w:lang w:val="sr-Cyrl-BA"/>
              </w:rPr>
            </w:pPr>
            <w:r w:rsidRPr="00AE792E">
              <w:rPr>
                <w:rFonts w:eastAsia="Calibri"/>
                <w:b/>
                <w:lang w:val="sr-Cyrl-BA"/>
              </w:rPr>
              <w:t>Дискусија</w:t>
            </w:r>
            <w:r w:rsidRPr="00AE792E">
              <w:rPr>
                <w:rFonts w:eastAsia="Calibri"/>
                <w:lang w:val="sr-Cyrl-BA"/>
              </w:rPr>
              <w:t>. Добијени резултати с</w:t>
            </w:r>
            <w:r>
              <w:rPr>
                <w:rFonts w:eastAsia="Calibri"/>
                <w:lang w:val="sr-Cyrl-BA"/>
              </w:rPr>
              <w:t>у дискутовани у односу на резултате</w:t>
            </w:r>
            <w:r w:rsidRPr="00AE792E">
              <w:rPr>
                <w:rFonts w:eastAsia="Calibri"/>
                <w:lang w:val="sr-Cyrl-BA"/>
              </w:rPr>
              <w:t xml:space="preserve"> досадашњих испитивања </w:t>
            </w:r>
            <w:r>
              <w:rPr>
                <w:rFonts w:eastAsia="Calibri"/>
                <w:lang w:val="sr-Cyrl-BA"/>
              </w:rPr>
              <w:t xml:space="preserve">фактора који могу довести до поремећаја когнитивних функција код сличних или различитих операција са </w:t>
            </w:r>
            <w:r w:rsidRPr="00AE792E">
              <w:rPr>
                <w:rFonts w:eastAsia="Calibri"/>
                <w:lang w:val="sr-Cyrl-BA"/>
              </w:rPr>
              <w:t xml:space="preserve">посебним акцентом на факторе </w:t>
            </w:r>
            <w:r w:rsidR="00397B90">
              <w:rPr>
                <w:rFonts w:eastAsia="Calibri"/>
                <w:lang w:val="sr-Cyrl-BA"/>
              </w:rPr>
              <w:t xml:space="preserve">које смо ми испитивали, а </w:t>
            </w:r>
            <w:r w:rsidRPr="00AE792E">
              <w:rPr>
                <w:rFonts w:eastAsia="Calibri"/>
                <w:lang w:val="sr-Cyrl-BA"/>
              </w:rPr>
              <w:t xml:space="preserve">који су могли довести до сличних или различитих резултата. </w:t>
            </w:r>
          </w:p>
          <w:p w:rsidR="00D0516C" w:rsidRPr="00AE792E" w:rsidRDefault="00D0516C" w:rsidP="006D42E4">
            <w:pPr>
              <w:spacing w:after="200" w:line="276" w:lineRule="auto"/>
              <w:jc w:val="both"/>
              <w:rPr>
                <w:rFonts w:eastAsia="Calibri"/>
                <w:lang w:val="sr-Cyrl-BA"/>
              </w:rPr>
            </w:pPr>
            <w:r w:rsidRPr="00AE792E">
              <w:rPr>
                <w:rFonts w:eastAsia="Calibri"/>
                <w:b/>
                <w:lang w:val="sr-Cyrl-BA"/>
              </w:rPr>
              <w:t>Закључци</w:t>
            </w:r>
            <w:r w:rsidRPr="00AE792E">
              <w:rPr>
                <w:rFonts w:eastAsia="Calibri"/>
                <w:lang w:val="sr-Cyrl-BA"/>
              </w:rPr>
              <w:t xml:space="preserve"> истраживања представљају јасне одговоре на раније постављене циљеве истраживања. </w:t>
            </w:r>
          </w:p>
          <w:p w:rsidR="00D0516C" w:rsidRPr="00FB6210" w:rsidRDefault="00D0516C" w:rsidP="006D42E4">
            <w:pPr>
              <w:spacing w:after="200" w:line="276" w:lineRule="auto"/>
              <w:jc w:val="both"/>
              <w:rPr>
                <w:rFonts w:eastAsia="Calibri"/>
                <w:lang w:val="sr-Cyrl-BA"/>
              </w:rPr>
            </w:pPr>
            <w:r w:rsidRPr="00AE792E">
              <w:rPr>
                <w:rFonts w:eastAsia="Calibri"/>
                <w:lang w:val="sr-Cyrl-BA"/>
              </w:rPr>
              <w:t xml:space="preserve">У поглављу </w:t>
            </w:r>
            <w:r w:rsidRPr="00AE792E">
              <w:rPr>
                <w:rFonts w:eastAsia="Calibri"/>
                <w:b/>
                <w:lang w:val="sr-Cyrl-BA"/>
              </w:rPr>
              <w:t>литература</w:t>
            </w:r>
            <w:r w:rsidR="00397B90">
              <w:rPr>
                <w:rFonts w:eastAsia="Calibri"/>
                <w:lang w:val="sr-Cyrl-BA"/>
              </w:rPr>
              <w:t xml:space="preserve"> наведене су 93 референце</w:t>
            </w:r>
            <w:r w:rsidRPr="00AE792E">
              <w:rPr>
                <w:rFonts w:eastAsia="Calibri"/>
                <w:lang w:val="sr-Cyrl-BA"/>
              </w:rPr>
              <w:t xml:space="preserve"> из савремене литера</w:t>
            </w:r>
            <w:r>
              <w:rPr>
                <w:rFonts w:eastAsia="Calibri"/>
                <w:lang w:val="sr-Cyrl-BA"/>
              </w:rPr>
              <w:t>туре које су цитиране у тексту магистарске тезе</w:t>
            </w:r>
            <w:r w:rsidRPr="00AE792E">
              <w:rPr>
                <w:rFonts w:eastAsia="Calibri"/>
                <w:lang w:val="sr-Cyrl-BA"/>
              </w:rPr>
              <w:t>.</w:t>
            </w:r>
          </w:p>
        </w:tc>
      </w:tr>
      <w:tr w:rsidR="00D0516C" w:rsidRPr="00FE2DEC" w:rsidTr="00C4149B">
        <w:tc>
          <w:tcPr>
            <w:tcW w:w="9514" w:type="dxa"/>
            <w:shd w:val="clear" w:color="auto" w:fill="auto"/>
          </w:tcPr>
          <w:p w:rsidR="00D0516C" w:rsidRPr="006D4AFF" w:rsidRDefault="00D0516C" w:rsidP="006D42E4">
            <w:pPr>
              <w:numPr>
                <w:ilvl w:val="0"/>
                <w:numId w:val="1"/>
              </w:numPr>
              <w:tabs>
                <w:tab w:val="clear" w:pos="720"/>
              </w:tabs>
              <w:spacing w:line="276" w:lineRule="auto"/>
              <w:ind w:left="414"/>
              <w:jc w:val="both"/>
              <w:rPr>
                <w:lang w:val="sr-Cyrl-CS"/>
              </w:rPr>
            </w:pPr>
            <w:r>
              <w:rPr>
                <w:sz w:val="22"/>
                <w:szCs w:val="22"/>
                <w:lang w:val="sr-Cyrl-CS"/>
              </w:rPr>
              <w:lastRenderedPageBreak/>
              <w:t>Научни</w:t>
            </w:r>
            <w:r w:rsidRPr="006D4AFF">
              <w:rPr>
                <w:sz w:val="22"/>
                <w:szCs w:val="22"/>
                <w:lang w:val="sr-Cyrl-CS"/>
              </w:rPr>
              <w:t xml:space="preserve"> </w:t>
            </w:r>
            <w:r>
              <w:rPr>
                <w:sz w:val="22"/>
                <w:szCs w:val="22"/>
                <w:lang w:val="sr-Cyrl-CS"/>
              </w:rPr>
              <w:t>резултати</w:t>
            </w:r>
            <w:r w:rsidRPr="006D4AFF">
              <w:rPr>
                <w:sz w:val="22"/>
                <w:szCs w:val="22"/>
                <w:lang w:val="sr-Cyrl-CS"/>
              </w:rPr>
              <w:t xml:space="preserve"> </w:t>
            </w:r>
            <w:r>
              <w:rPr>
                <w:sz w:val="22"/>
                <w:szCs w:val="22"/>
                <w:lang w:val="sr-Cyrl-CS"/>
              </w:rPr>
              <w:t>магистарске тезе</w:t>
            </w:r>
          </w:p>
        </w:tc>
      </w:tr>
      <w:tr w:rsidR="00D0516C" w:rsidRPr="00FE2DEC" w:rsidTr="00C4149B">
        <w:tc>
          <w:tcPr>
            <w:tcW w:w="9514" w:type="dxa"/>
            <w:shd w:val="clear" w:color="auto" w:fill="auto"/>
          </w:tcPr>
          <w:p w:rsidR="00D0516C" w:rsidRDefault="00D0516C" w:rsidP="006D42E4">
            <w:pPr>
              <w:spacing w:line="276" w:lineRule="auto"/>
              <w:jc w:val="both"/>
              <w:rPr>
                <w:lang w:val="bs-Latn-BA"/>
              </w:rPr>
            </w:pPr>
          </w:p>
          <w:p w:rsidR="00D0516C" w:rsidRDefault="00D0516C" w:rsidP="006D42E4">
            <w:pPr>
              <w:spacing w:line="276" w:lineRule="auto"/>
              <w:jc w:val="both"/>
              <w:rPr>
                <w:lang w:val="bs-Latn-BA"/>
              </w:rPr>
            </w:pPr>
            <w:r w:rsidRPr="00DB2577">
              <w:rPr>
                <w:lang w:val="sr-Cyrl-CS"/>
              </w:rPr>
              <w:t xml:space="preserve">Истраживање које је спровео кандидат у склопу ове </w:t>
            </w:r>
            <w:r>
              <w:rPr>
                <w:lang w:val="sr-Cyrl-CS"/>
              </w:rPr>
              <w:t>магистарске тезе обезбиједило је јединствене</w:t>
            </w:r>
            <w:r w:rsidRPr="00DB2577">
              <w:rPr>
                <w:lang w:val="sr-Cyrl-CS"/>
              </w:rPr>
              <w:t xml:space="preserve"> резултате </w:t>
            </w:r>
            <w:r>
              <w:rPr>
                <w:lang w:val="sr-Cyrl-CS"/>
              </w:rPr>
              <w:t xml:space="preserve">о томе који од испитиваних фактора директно утичу на поремећај когнитивних функција код операције </w:t>
            </w:r>
            <w:r w:rsidR="00397B90">
              <w:rPr>
                <w:lang w:val="sr-Cyrl-CS"/>
              </w:rPr>
              <w:t xml:space="preserve">карцинома </w:t>
            </w:r>
            <w:r>
              <w:rPr>
                <w:lang w:val="sr-Cyrl-CS"/>
              </w:rPr>
              <w:t>дебелог цријева. Такође</w:t>
            </w:r>
            <w:r>
              <w:t>,</w:t>
            </w:r>
            <w:r>
              <w:rPr>
                <w:lang w:val="sr-Cyrl-CS"/>
              </w:rPr>
              <w:t xml:space="preserve"> спроведена тестирања су показала који од кориштених тестова је најсензитивнији на оштећење когнитивних функција. </w:t>
            </w:r>
            <w:r w:rsidRPr="00DB2577">
              <w:rPr>
                <w:lang w:val="sr-Cyrl-CS"/>
              </w:rPr>
              <w:t>Добијени резултати представљају оригиналан допринос науци и струци, те отва</w:t>
            </w:r>
            <w:r>
              <w:rPr>
                <w:lang w:val="sr-Cyrl-CS"/>
              </w:rPr>
              <w:t xml:space="preserve">рају путеве за нова </w:t>
            </w:r>
            <w:r>
              <w:rPr>
                <w:lang w:val="bs-Latn-BA"/>
              </w:rPr>
              <w:t xml:space="preserve">клиничка </w:t>
            </w:r>
            <w:r>
              <w:rPr>
                <w:lang w:val="sr-Cyrl-CS"/>
              </w:rPr>
              <w:t>истраживања.</w:t>
            </w:r>
            <w:r w:rsidRPr="00DB2577">
              <w:rPr>
                <w:lang w:val="sr-Cyrl-CS"/>
              </w:rPr>
              <w:t xml:space="preserve"> </w:t>
            </w:r>
          </w:p>
          <w:p w:rsidR="00D0516C" w:rsidRPr="00551193" w:rsidRDefault="00D0516C" w:rsidP="006D42E4">
            <w:pPr>
              <w:spacing w:line="276" w:lineRule="auto"/>
              <w:jc w:val="both"/>
              <w:rPr>
                <w:lang w:val="bs-Latn-BA"/>
              </w:rPr>
            </w:pPr>
          </w:p>
        </w:tc>
      </w:tr>
      <w:tr w:rsidR="00D0516C" w:rsidRPr="00FE2DEC" w:rsidTr="00C4149B">
        <w:tc>
          <w:tcPr>
            <w:tcW w:w="9514" w:type="dxa"/>
            <w:shd w:val="clear" w:color="auto" w:fill="auto"/>
          </w:tcPr>
          <w:p w:rsidR="00D0516C" w:rsidRPr="006D4AFF" w:rsidRDefault="00D0516C" w:rsidP="006D42E4">
            <w:pPr>
              <w:numPr>
                <w:ilvl w:val="0"/>
                <w:numId w:val="1"/>
              </w:numPr>
              <w:tabs>
                <w:tab w:val="clear" w:pos="720"/>
              </w:tabs>
              <w:spacing w:line="276" w:lineRule="auto"/>
              <w:ind w:left="414"/>
              <w:jc w:val="both"/>
              <w:rPr>
                <w:lang w:val="sr-Cyrl-CS"/>
              </w:rPr>
            </w:pPr>
            <w:r w:rsidRPr="006D4AFF">
              <w:rPr>
                <w:sz w:val="22"/>
                <w:szCs w:val="22"/>
                <w:lang w:val="sr-Cyrl-CS"/>
              </w:rPr>
              <w:t>Примјењивост и корисност резултата у теорији и пракси</w:t>
            </w:r>
          </w:p>
        </w:tc>
      </w:tr>
      <w:tr w:rsidR="00D0516C" w:rsidRPr="00FE2DEC" w:rsidTr="00C4149B">
        <w:tc>
          <w:tcPr>
            <w:tcW w:w="9514" w:type="dxa"/>
            <w:shd w:val="clear" w:color="auto" w:fill="auto"/>
          </w:tcPr>
          <w:p w:rsidR="00D0516C" w:rsidRDefault="00D0516C" w:rsidP="006D42E4">
            <w:pPr>
              <w:spacing w:line="276" w:lineRule="auto"/>
              <w:jc w:val="both"/>
              <w:rPr>
                <w:rFonts w:eastAsia="Calibri"/>
                <w:lang w:bidi="en-US"/>
              </w:rPr>
            </w:pPr>
          </w:p>
          <w:p w:rsidR="00CE7130" w:rsidRPr="009D2664" w:rsidRDefault="00D0516C" w:rsidP="006D42E4">
            <w:pPr>
              <w:spacing w:line="276" w:lineRule="auto"/>
              <w:jc w:val="both"/>
              <w:rPr>
                <w:rFonts w:eastAsia="Calibri"/>
                <w:lang w:bidi="en-US"/>
              </w:rPr>
            </w:pPr>
            <w:r>
              <w:rPr>
                <w:rFonts w:eastAsia="Calibri"/>
                <w:lang w:bidi="en-US"/>
              </w:rPr>
              <w:t>Овим истраживањем добио</w:t>
            </w:r>
            <w:r w:rsidRPr="007365AC">
              <w:rPr>
                <w:rFonts w:eastAsia="Calibri"/>
                <w:lang w:bidi="en-US"/>
              </w:rPr>
              <w:t xml:space="preserve"> се</w:t>
            </w:r>
            <w:r>
              <w:rPr>
                <w:rFonts w:eastAsia="Calibri"/>
                <w:lang w:bidi="en-US"/>
              </w:rPr>
              <w:t xml:space="preserve"> увид </w:t>
            </w:r>
            <w:r>
              <w:rPr>
                <w:rFonts w:eastAsia="Calibri"/>
                <w:lang w:val="bs-Cyrl-BA" w:bidi="en-US"/>
              </w:rPr>
              <w:t xml:space="preserve">о томе који фактор или више удружених фактора могу довести до поремећаја когнитивних функција послије операције </w:t>
            </w:r>
            <w:r w:rsidR="00397B90">
              <w:rPr>
                <w:rFonts w:eastAsia="Calibri"/>
                <w:lang w:val="bs-Cyrl-BA" w:bidi="en-US"/>
              </w:rPr>
              <w:t xml:space="preserve">карцинома </w:t>
            </w:r>
            <w:r>
              <w:rPr>
                <w:rFonts w:eastAsia="Calibri"/>
                <w:lang w:val="bs-Cyrl-BA" w:bidi="en-US"/>
              </w:rPr>
              <w:t xml:space="preserve">дебелог цријева. </w:t>
            </w:r>
            <w:r w:rsidR="008F25FA" w:rsidRPr="009D2664">
              <w:rPr>
                <w:rFonts w:eastAsia="Calibri"/>
                <w:lang w:bidi="en-US"/>
              </w:rPr>
              <w:t>To</w:t>
            </w:r>
            <w:r w:rsidR="009D2664" w:rsidRPr="009D2664">
              <w:rPr>
                <w:rFonts w:eastAsia="Calibri"/>
                <w:lang w:bidi="en-US"/>
              </w:rPr>
              <w:t>к</w:t>
            </w:r>
            <w:r w:rsidR="008F25FA" w:rsidRPr="009D2664">
              <w:rPr>
                <w:rFonts w:eastAsia="Calibri"/>
                <w:lang w:bidi="en-US"/>
              </w:rPr>
              <w:t>o</w:t>
            </w:r>
            <w:r w:rsidR="009D2664" w:rsidRPr="009D2664">
              <w:rPr>
                <w:rFonts w:eastAsia="Calibri"/>
                <w:lang w:bidi="en-US"/>
              </w:rPr>
              <w:t>м</w:t>
            </w:r>
            <w:r w:rsidR="008F25FA" w:rsidRPr="009D2664">
              <w:rPr>
                <w:rFonts w:eastAsia="Calibri"/>
                <w:lang w:bidi="en-US"/>
              </w:rPr>
              <w:t xml:space="preserve"> o</w:t>
            </w:r>
            <w:r w:rsidR="009D2664" w:rsidRPr="009D2664">
              <w:rPr>
                <w:rFonts w:eastAsia="Calibri"/>
                <w:lang w:bidi="en-US"/>
              </w:rPr>
              <w:t>в</w:t>
            </w:r>
            <w:r w:rsidR="008F25FA" w:rsidRPr="009D2664">
              <w:rPr>
                <w:rFonts w:eastAsia="Calibri"/>
                <w:lang w:bidi="en-US"/>
              </w:rPr>
              <w:t>o</w:t>
            </w:r>
            <w:r w:rsidR="009D2664" w:rsidRPr="009D2664">
              <w:rPr>
                <w:rFonts w:eastAsia="Calibri"/>
                <w:lang w:bidi="en-US"/>
              </w:rPr>
              <w:t>г</w:t>
            </w:r>
            <w:r w:rsidR="008F25FA" w:rsidRPr="009D2664">
              <w:rPr>
                <w:rFonts w:eastAsia="Calibri"/>
                <w:lang w:bidi="en-US"/>
              </w:rPr>
              <w:t xml:space="preserve"> </w:t>
            </w:r>
            <w:r w:rsidR="009D2664" w:rsidRPr="009D2664">
              <w:rPr>
                <w:rFonts w:eastAsia="Calibri"/>
                <w:lang w:bidi="en-US"/>
              </w:rPr>
              <w:t>истр</w:t>
            </w:r>
            <w:r w:rsidR="008F25FA" w:rsidRPr="009D2664">
              <w:rPr>
                <w:rFonts w:eastAsia="Calibri"/>
                <w:lang w:bidi="en-US"/>
              </w:rPr>
              <w:t>a</w:t>
            </w:r>
            <w:r w:rsidR="009D2664" w:rsidRPr="009D2664">
              <w:rPr>
                <w:rFonts w:eastAsia="Calibri"/>
                <w:lang w:bidi="en-US"/>
              </w:rPr>
              <w:t>жив</w:t>
            </w:r>
            <w:r w:rsidR="008F25FA" w:rsidRPr="009D2664">
              <w:rPr>
                <w:rFonts w:eastAsia="Calibri"/>
                <w:lang w:bidi="en-US"/>
              </w:rPr>
              <w:t>a</w:t>
            </w:r>
            <w:r w:rsidR="009D2664" w:rsidRPr="009D2664">
              <w:rPr>
                <w:rFonts w:eastAsia="Calibri"/>
                <w:lang w:bidi="en-US"/>
              </w:rPr>
              <w:t>њ</w:t>
            </w:r>
            <w:r w:rsidR="008F25FA" w:rsidRPr="009D2664">
              <w:rPr>
                <w:rFonts w:eastAsia="Calibri"/>
                <w:lang w:bidi="en-US"/>
              </w:rPr>
              <w:t xml:space="preserve">a </w:t>
            </w:r>
            <w:r w:rsidR="009D2664" w:rsidRPr="009D2664">
              <w:rPr>
                <w:rFonts w:eastAsia="Calibri"/>
                <w:lang w:bidi="en-US"/>
              </w:rPr>
              <w:t>с</w:t>
            </w:r>
            <w:r w:rsidR="008F25FA" w:rsidRPr="009D2664">
              <w:rPr>
                <w:rFonts w:eastAsia="Calibri"/>
                <w:lang w:bidi="en-US"/>
              </w:rPr>
              <w:t xml:space="preserve">e </w:t>
            </w:r>
            <w:r w:rsidR="009D2664" w:rsidRPr="009D2664">
              <w:rPr>
                <w:rFonts w:eastAsia="Calibri"/>
                <w:lang w:bidi="en-US"/>
              </w:rPr>
              <w:t>увид</w:t>
            </w:r>
            <w:r w:rsidR="008F25FA" w:rsidRPr="009D2664">
              <w:rPr>
                <w:rFonts w:eastAsia="Calibri"/>
                <w:lang w:bidi="en-US"/>
              </w:rPr>
              <w:t>je</w:t>
            </w:r>
            <w:r w:rsidR="009D2664" w:rsidRPr="009D2664">
              <w:rPr>
                <w:rFonts w:eastAsia="Calibri"/>
                <w:lang w:bidi="en-US"/>
              </w:rPr>
              <w:t>л</w:t>
            </w:r>
            <w:r w:rsidR="008F25FA" w:rsidRPr="009D2664">
              <w:rPr>
                <w:rFonts w:eastAsia="Calibri"/>
                <w:lang w:bidi="en-US"/>
              </w:rPr>
              <w:t xml:space="preserve">a </w:t>
            </w:r>
            <w:r w:rsidR="009D2664" w:rsidRPr="009D2664">
              <w:rPr>
                <w:rFonts w:eastAsia="Calibri"/>
                <w:lang w:bidi="en-US"/>
              </w:rPr>
              <w:t>в</w:t>
            </w:r>
            <w:r w:rsidR="008F25FA" w:rsidRPr="009D2664">
              <w:rPr>
                <w:rFonts w:eastAsia="Calibri"/>
                <w:lang w:bidi="en-US"/>
              </w:rPr>
              <w:t>e</w:t>
            </w:r>
            <w:r w:rsidR="009D2664" w:rsidRPr="009D2664">
              <w:rPr>
                <w:rFonts w:eastAsia="Calibri"/>
                <w:lang w:bidi="en-US"/>
              </w:rPr>
              <w:t>лик</w:t>
            </w:r>
            <w:r w:rsidR="008F25FA" w:rsidRPr="009D2664">
              <w:rPr>
                <w:rFonts w:eastAsia="Calibri"/>
                <w:lang w:bidi="en-US"/>
              </w:rPr>
              <w:t xml:space="preserve">a </w:t>
            </w:r>
            <w:r w:rsidR="009D2664" w:rsidRPr="009D2664">
              <w:rPr>
                <w:rFonts w:eastAsia="Calibri"/>
                <w:lang w:bidi="en-US"/>
              </w:rPr>
              <w:t>в</w:t>
            </w:r>
            <w:r w:rsidR="008F25FA" w:rsidRPr="009D2664">
              <w:rPr>
                <w:rFonts w:eastAsia="Calibri"/>
                <w:lang w:bidi="en-US"/>
              </w:rPr>
              <w:t>a</w:t>
            </w:r>
            <w:r w:rsidR="009D2664" w:rsidRPr="009D2664">
              <w:rPr>
                <w:rFonts w:eastAsia="Calibri"/>
                <w:lang w:bidi="en-US"/>
              </w:rPr>
              <w:t>жн</w:t>
            </w:r>
            <w:r w:rsidR="008F25FA" w:rsidRPr="009D2664">
              <w:rPr>
                <w:rFonts w:eastAsia="Calibri"/>
                <w:lang w:bidi="en-US"/>
              </w:rPr>
              <w:t>o</w:t>
            </w:r>
            <w:r w:rsidR="009D2664" w:rsidRPr="009D2664">
              <w:rPr>
                <w:rFonts w:eastAsia="Calibri"/>
                <w:lang w:bidi="en-US"/>
              </w:rPr>
              <w:t>ст</w:t>
            </w:r>
            <w:r w:rsidR="008F25FA" w:rsidRPr="009D2664">
              <w:rPr>
                <w:rFonts w:eastAsia="Calibri"/>
                <w:lang w:bidi="en-US"/>
              </w:rPr>
              <w:t xml:space="preserve"> </w:t>
            </w:r>
            <w:r w:rsidR="009D2664" w:rsidRPr="009D2664">
              <w:rPr>
                <w:rFonts w:eastAsia="Calibri"/>
                <w:lang w:bidi="en-US"/>
              </w:rPr>
              <w:t>уп</w:t>
            </w:r>
            <w:r w:rsidR="008F25FA" w:rsidRPr="009D2664">
              <w:rPr>
                <w:rFonts w:eastAsia="Calibri"/>
                <w:lang w:bidi="en-US"/>
              </w:rPr>
              <w:t>o</w:t>
            </w:r>
            <w:r w:rsidR="009D2664" w:rsidRPr="009D2664">
              <w:rPr>
                <w:rFonts w:eastAsia="Calibri"/>
                <w:lang w:bidi="en-US"/>
              </w:rPr>
              <w:t>тр</w:t>
            </w:r>
            <w:r w:rsidR="008F25FA" w:rsidRPr="009D2664">
              <w:rPr>
                <w:rFonts w:eastAsia="Calibri"/>
                <w:lang w:bidi="en-US"/>
              </w:rPr>
              <w:t>e</w:t>
            </w:r>
            <w:r w:rsidR="009D2664" w:rsidRPr="009D2664">
              <w:rPr>
                <w:rFonts w:eastAsia="Calibri"/>
                <w:lang w:bidi="en-US"/>
              </w:rPr>
              <w:t>б</w:t>
            </w:r>
            <w:r w:rsidR="008F25FA" w:rsidRPr="009D2664">
              <w:rPr>
                <w:rFonts w:eastAsia="Calibri"/>
                <w:lang w:bidi="en-US"/>
              </w:rPr>
              <w:t xml:space="preserve">e </w:t>
            </w:r>
            <w:r w:rsidR="009D2664" w:rsidRPr="009D2664">
              <w:rPr>
                <w:rFonts w:eastAsia="Calibri"/>
                <w:lang w:bidi="en-US"/>
              </w:rPr>
              <w:t>псих</w:t>
            </w:r>
            <w:r w:rsidR="008F25FA" w:rsidRPr="009D2664">
              <w:rPr>
                <w:rFonts w:eastAsia="Calibri"/>
                <w:lang w:bidi="en-US"/>
              </w:rPr>
              <w:t>o</w:t>
            </w:r>
            <w:r w:rsidR="009D2664" w:rsidRPr="009D2664">
              <w:rPr>
                <w:rFonts w:eastAsia="Calibri"/>
                <w:lang w:bidi="en-US"/>
              </w:rPr>
              <w:t>м</w:t>
            </w:r>
            <w:r w:rsidR="008F25FA" w:rsidRPr="009D2664">
              <w:rPr>
                <w:rFonts w:eastAsia="Calibri"/>
                <w:lang w:bidi="en-US"/>
              </w:rPr>
              <w:t>e</w:t>
            </w:r>
            <w:r w:rsidR="009D2664" w:rsidRPr="009D2664">
              <w:rPr>
                <w:rFonts w:eastAsia="Calibri"/>
                <w:lang w:bidi="en-US"/>
              </w:rPr>
              <w:t>три</w:t>
            </w:r>
            <w:r w:rsidR="008F25FA" w:rsidRPr="009D2664">
              <w:rPr>
                <w:rFonts w:eastAsia="Calibri"/>
                <w:lang w:bidi="en-US"/>
              </w:rPr>
              <w:t>j</w:t>
            </w:r>
            <w:r w:rsidR="009D2664" w:rsidRPr="009D2664">
              <w:rPr>
                <w:rFonts w:eastAsia="Calibri"/>
                <w:lang w:bidi="en-US"/>
              </w:rPr>
              <w:t>ских</w:t>
            </w:r>
            <w:r w:rsidR="008F25FA" w:rsidRPr="009D2664">
              <w:rPr>
                <w:rFonts w:eastAsia="Calibri"/>
                <w:lang w:bidi="en-US"/>
              </w:rPr>
              <w:t xml:space="preserve"> </w:t>
            </w:r>
            <w:r w:rsidR="009D2664" w:rsidRPr="009D2664">
              <w:rPr>
                <w:rFonts w:eastAsia="Calibri"/>
                <w:lang w:bidi="en-US"/>
              </w:rPr>
              <w:t>т</w:t>
            </w:r>
            <w:r w:rsidR="008F25FA" w:rsidRPr="009D2664">
              <w:rPr>
                <w:rFonts w:eastAsia="Calibri"/>
                <w:lang w:bidi="en-US"/>
              </w:rPr>
              <w:t>e</w:t>
            </w:r>
            <w:r w:rsidR="009D2664" w:rsidRPr="009D2664">
              <w:rPr>
                <w:rFonts w:eastAsia="Calibri"/>
                <w:lang w:bidi="en-US"/>
              </w:rPr>
              <w:t>ст</w:t>
            </w:r>
            <w:r w:rsidR="008F25FA" w:rsidRPr="009D2664">
              <w:rPr>
                <w:rFonts w:eastAsia="Calibri"/>
                <w:lang w:bidi="en-US"/>
              </w:rPr>
              <w:t>o</w:t>
            </w:r>
            <w:r w:rsidR="009D2664" w:rsidRPr="009D2664">
              <w:rPr>
                <w:rFonts w:eastAsia="Calibri"/>
                <w:lang w:bidi="en-US"/>
              </w:rPr>
              <w:t>в</w:t>
            </w:r>
            <w:r w:rsidR="008F25FA" w:rsidRPr="009D2664">
              <w:rPr>
                <w:rFonts w:eastAsia="Calibri"/>
                <w:lang w:bidi="en-US"/>
              </w:rPr>
              <w:t xml:space="preserve">a </w:t>
            </w:r>
            <w:r w:rsidR="009D2664" w:rsidRPr="009D2664">
              <w:rPr>
                <w:rFonts w:eastAsia="Calibri"/>
                <w:lang w:bidi="en-US"/>
              </w:rPr>
              <w:t>к</w:t>
            </w:r>
            <w:r w:rsidR="008F25FA" w:rsidRPr="009D2664">
              <w:rPr>
                <w:rFonts w:eastAsia="Calibri"/>
                <w:lang w:bidi="en-US"/>
              </w:rPr>
              <w:t xml:space="preserve">ao </w:t>
            </w:r>
            <w:r w:rsidR="009D2664" w:rsidRPr="009D2664">
              <w:rPr>
                <w:rFonts w:eastAsia="Calibri"/>
                <w:lang w:bidi="en-US"/>
              </w:rPr>
              <w:t>с</w:t>
            </w:r>
            <w:r w:rsidR="008F25FA" w:rsidRPr="009D2664">
              <w:rPr>
                <w:rFonts w:eastAsia="Calibri"/>
                <w:lang w:bidi="en-US"/>
              </w:rPr>
              <w:t>a</w:t>
            </w:r>
            <w:r w:rsidR="009D2664" w:rsidRPr="009D2664">
              <w:rPr>
                <w:rFonts w:eastAsia="Calibri"/>
                <w:lang w:bidi="en-US"/>
              </w:rPr>
              <w:t>ст</w:t>
            </w:r>
            <w:r w:rsidR="008F25FA" w:rsidRPr="009D2664">
              <w:rPr>
                <w:rFonts w:eastAsia="Calibri"/>
                <w:lang w:bidi="en-US"/>
              </w:rPr>
              <w:t>a</w:t>
            </w:r>
            <w:r w:rsidR="009D2664" w:rsidRPr="009D2664">
              <w:rPr>
                <w:rFonts w:eastAsia="Calibri"/>
                <w:lang w:bidi="en-US"/>
              </w:rPr>
              <w:t>вни</w:t>
            </w:r>
            <w:r w:rsidR="008F25FA" w:rsidRPr="009D2664">
              <w:rPr>
                <w:rFonts w:eastAsia="Calibri"/>
                <w:lang w:bidi="en-US"/>
              </w:rPr>
              <w:t xml:space="preserve"> </w:t>
            </w:r>
            <w:r w:rsidR="009D2664" w:rsidRPr="009D2664">
              <w:rPr>
                <w:rFonts w:eastAsia="Calibri"/>
                <w:lang w:bidi="en-US"/>
              </w:rPr>
              <w:t>ди</w:t>
            </w:r>
            <w:r w:rsidR="008F25FA" w:rsidRPr="009D2664">
              <w:rPr>
                <w:rFonts w:eastAsia="Calibri"/>
                <w:lang w:bidi="en-US"/>
              </w:rPr>
              <w:t xml:space="preserve">o </w:t>
            </w:r>
            <w:r w:rsidR="009D2664" w:rsidRPr="009D2664">
              <w:rPr>
                <w:rFonts w:eastAsia="Calibri"/>
                <w:lang w:bidi="en-US"/>
              </w:rPr>
              <w:t>пр</w:t>
            </w:r>
            <w:r w:rsidR="008F25FA" w:rsidRPr="009D2664">
              <w:rPr>
                <w:rFonts w:eastAsia="Calibri"/>
                <w:lang w:bidi="en-US"/>
              </w:rPr>
              <w:t>eo</w:t>
            </w:r>
            <w:r w:rsidR="009D2664" w:rsidRPr="009D2664">
              <w:rPr>
                <w:rFonts w:eastAsia="Calibri"/>
                <w:lang w:bidi="en-US"/>
              </w:rPr>
              <w:t>п</w:t>
            </w:r>
            <w:r w:rsidR="008F25FA" w:rsidRPr="009D2664">
              <w:rPr>
                <w:rFonts w:eastAsia="Calibri"/>
                <w:lang w:bidi="en-US"/>
              </w:rPr>
              <w:t>e</w:t>
            </w:r>
            <w:r w:rsidR="009D2664" w:rsidRPr="009D2664">
              <w:rPr>
                <w:rFonts w:eastAsia="Calibri"/>
                <w:lang w:bidi="en-US"/>
              </w:rPr>
              <w:t>р</w:t>
            </w:r>
            <w:r w:rsidR="008F25FA" w:rsidRPr="009D2664">
              <w:rPr>
                <w:rFonts w:eastAsia="Calibri"/>
                <w:lang w:bidi="en-US"/>
              </w:rPr>
              <w:t>a</w:t>
            </w:r>
            <w:r w:rsidR="009D2664" w:rsidRPr="009D2664">
              <w:rPr>
                <w:rFonts w:eastAsia="Calibri"/>
                <w:lang w:bidi="en-US"/>
              </w:rPr>
              <w:t>тивн</w:t>
            </w:r>
            <w:r w:rsidR="008F25FA" w:rsidRPr="009D2664">
              <w:rPr>
                <w:rFonts w:eastAsia="Calibri"/>
                <w:lang w:bidi="en-US"/>
              </w:rPr>
              <w:t xml:space="preserve">e </w:t>
            </w:r>
            <w:r w:rsidR="009D2664" w:rsidRPr="009D2664">
              <w:rPr>
                <w:rFonts w:eastAsia="Calibri"/>
                <w:lang w:bidi="en-US"/>
              </w:rPr>
              <w:t>припр</w:t>
            </w:r>
            <w:r w:rsidR="008F25FA" w:rsidRPr="009D2664">
              <w:rPr>
                <w:rFonts w:eastAsia="Calibri"/>
                <w:lang w:bidi="en-US"/>
              </w:rPr>
              <w:t>e</w:t>
            </w:r>
            <w:r w:rsidR="009D2664" w:rsidRPr="009D2664">
              <w:rPr>
                <w:rFonts w:eastAsia="Calibri"/>
                <w:lang w:bidi="en-US"/>
              </w:rPr>
              <w:t>м</w:t>
            </w:r>
            <w:r w:rsidR="008F25FA" w:rsidRPr="009D2664">
              <w:rPr>
                <w:rFonts w:eastAsia="Calibri"/>
                <w:lang w:bidi="en-US"/>
              </w:rPr>
              <w:t xml:space="preserve">e </w:t>
            </w:r>
            <w:r w:rsidR="009D2664" w:rsidRPr="009D2664">
              <w:rPr>
                <w:rFonts w:eastAsia="Calibri"/>
                <w:lang w:bidi="en-US"/>
              </w:rPr>
              <w:t>зб</w:t>
            </w:r>
            <w:r w:rsidR="008F25FA" w:rsidRPr="009D2664">
              <w:rPr>
                <w:rFonts w:eastAsia="Calibri"/>
                <w:lang w:bidi="en-US"/>
              </w:rPr>
              <w:t>o</w:t>
            </w:r>
            <w:r w:rsidR="009D2664" w:rsidRPr="009D2664">
              <w:rPr>
                <w:rFonts w:eastAsia="Calibri"/>
                <w:lang w:bidi="en-US"/>
              </w:rPr>
              <w:t>г</w:t>
            </w:r>
            <w:r w:rsidR="008F25FA" w:rsidRPr="009D2664">
              <w:rPr>
                <w:rFonts w:eastAsia="Calibri"/>
                <w:lang w:bidi="en-US"/>
              </w:rPr>
              <w:t xml:space="preserve"> </w:t>
            </w:r>
            <w:r w:rsidR="009D2664" w:rsidRPr="009D2664">
              <w:rPr>
                <w:rFonts w:eastAsia="Calibri"/>
                <w:lang w:bidi="en-US"/>
              </w:rPr>
              <w:t>пр</w:t>
            </w:r>
            <w:r w:rsidR="008F25FA" w:rsidRPr="009D2664">
              <w:rPr>
                <w:rFonts w:eastAsia="Calibri"/>
                <w:lang w:bidi="en-US"/>
              </w:rPr>
              <w:t>o</w:t>
            </w:r>
            <w:r w:rsidR="009D2664" w:rsidRPr="009D2664">
              <w:rPr>
                <w:rFonts w:eastAsia="Calibri"/>
                <w:lang w:bidi="en-US"/>
              </w:rPr>
              <w:t>ц</w:t>
            </w:r>
            <w:r w:rsidR="008F25FA" w:rsidRPr="009D2664">
              <w:rPr>
                <w:rFonts w:eastAsia="Calibri"/>
                <w:lang w:bidi="en-US"/>
              </w:rPr>
              <w:t>je</w:t>
            </w:r>
            <w:r w:rsidR="009D2664" w:rsidRPr="009D2664">
              <w:rPr>
                <w:rFonts w:eastAsia="Calibri"/>
                <w:lang w:bidi="en-US"/>
              </w:rPr>
              <w:t>н</w:t>
            </w:r>
            <w:r w:rsidR="008F25FA" w:rsidRPr="009D2664">
              <w:rPr>
                <w:rFonts w:eastAsia="Calibri"/>
                <w:lang w:bidi="en-US"/>
              </w:rPr>
              <w:t xml:space="preserve">e </w:t>
            </w:r>
            <w:r w:rsidR="009D2664" w:rsidRPr="009D2664">
              <w:rPr>
                <w:rFonts w:eastAsia="Calibri"/>
                <w:lang w:bidi="en-US"/>
              </w:rPr>
              <w:t>к</w:t>
            </w:r>
            <w:r w:rsidR="008F25FA" w:rsidRPr="009D2664">
              <w:rPr>
                <w:rFonts w:eastAsia="Calibri"/>
                <w:lang w:bidi="en-US"/>
              </w:rPr>
              <w:t>o</w:t>
            </w:r>
            <w:r w:rsidR="009D2664" w:rsidRPr="009D2664">
              <w:rPr>
                <w:rFonts w:eastAsia="Calibri"/>
                <w:lang w:bidi="en-US"/>
              </w:rPr>
              <w:t>гнитивн</w:t>
            </w:r>
            <w:r w:rsidR="008F25FA" w:rsidRPr="009D2664">
              <w:rPr>
                <w:rFonts w:eastAsia="Calibri"/>
                <w:lang w:bidi="en-US"/>
              </w:rPr>
              <w:t>o</w:t>
            </w:r>
            <w:r w:rsidR="009D2664" w:rsidRPr="009D2664">
              <w:rPr>
                <w:rFonts w:eastAsia="Calibri"/>
                <w:lang w:bidi="en-US"/>
              </w:rPr>
              <w:t>г</w:t>
            </w:r>
            <w:r w:rsidR="008F25FA" w:rsidRPr="009D2664">
              <w:rPr>
                <w:rFonts w:eastAsia="Calibri"/>
                <w:lang w:bidi="en-US"/>
              </w:rPr>
              <w:t xml:space="preserve"> </w:t>
            </w:r>
            <w:r w:rsidR="009D2664" w:rsidRPr="009D2664">
              <w:rPr>
                <w:rFonts w:eastAsia="Calibri"/>
                <w:lang w:bidi="en-US"/>
              </w:rPr>
              <w:t>д</w:t>
            </w:r>
            <w:r w:rsidR="008F25FA" w:rsidRPr="009D2664">
              <w:rPr>
                <w:rFonts w:eastAsia="Calibri"/>
                <w:lang w:bidi="en-US"/>
              </w:rPr>
              <w:t>e</w:t>
            </w:r>
            <w:r w:rsidR="009D2664" w:rsidRPr="009D2664">
              <w:rPr>
                <w:rFonts w:eastAsia="Calibri"/>
                <w:lang w:bidi="en-US"/>
              </w:rPr>
              <w:t>фицит</w:t>
            </w:r>
            <w:r w:rsidR="008F25FA" w:rsidRPr="009D2664">
              <w:rPr>
                <w:rFonts w:eastAsia="Calibri"/>
                <w:lang w:bidi="en-US"/>
              </w:rPr>
              <w:t xml:space="preserve">a </w:t>
            </w:r>
            <w:r w:rsidR="009D2664" w:rsidRPr="009D2664">
              <w:rPr>
                <w:rFonts w:eastAsia="Calibri"/>
                <w:lang w:bidi="en-US"/>
              </w:rPr>
              <w:t>к</w:t>
            </w:r>
            <w:r w:rsidR="008F25FA" w:rsidRPr="009D2664">
              <w:rPr>
                <w:rFonts w:eastAsia="Calibri"/>
                <w:lang w:bidi="en-US"/>
              </w:rPr>
              <w:t>o</w:t>
            </w:r>
            <w:r w:rsidR="009D2664" w:rsidRPr="009D2664">
              <w:rPr>
                <w:rFonts w:eastAsia="Calibri"/>
                <w:lang w:bidi="en-US"/>
              </w:rPr>
              <w:t>д</w:t>
            </w:r>
            <w:r w:rsidR="008F25FA" w:rsidRPr="009D2664">
              <w:rPr>
                <w:rFonts w:eastAsia="Calibri"/>
                <w:lang w:bidi="en-US"/>
              </w:rPr>
              <w:t xml:space="preserve"> </w:t>
            </w:r>
            <w:r w:rsidR="009D2664" w:rsidRPr="009D2664">
              <w:rPr>
                <w:rFonts w:eastAsia="Calibri"/>
                <w:lang w:bidi="en-US"/>
              </w:rPr>
              <w:t>п</w:t>
            </w:r>
            <w:r w:rsidR="008F25FA" w:rsidRPr="009D2664">
              <w:rPr>
                <w:rFonts w:eastAsia="Calibri"/>
                <w:lang w:bidi="en-US"/>
              </w:rPr>
              <w:t>a</w:t>
            </w:r>
            <w:r w:rsidR="009D2664" w:rsidRPr="009D2664">
              <w:rPr>
                <w:rFonts w:eastAsia="Calibri"/>
                <w:lang w:bidi="en-US"/>
              </w:rPr>
              <w:t>ци</w:t>
            </w:r>
            <w:r w:rsidR="008F25FA" w:rsidRPr="009D2664">
              <w:rPr>
                <w:rFonts w:eastAsia="Calibri"/>
                <w:lang w:bidi="en-US"/>
              </w:rPr>
              <w:t>je</w:t>
            </w:r>
            <w:r w:rsidR="009D2664" w:rsidRPr="009D2664">
              <w:rPr>
                <w:rFonts w:eastAsia="Calibri"/>
                <w:lang w:bidi="en-US"/>
              </w:rPr>
              <w:t>нт</w:t>
            </w:r>
            <w:r w:rsidR="008F25FA" w:rsidRPr="009D2664">
              <w:rPr>
                <w:rFonts w:eastAsia="Calibri"/>
                <w:lang w:bidi="en-US"/>
              </w:rPr>
              <w:t xml:space="preserve">a </w:t>
            </w:r>
            <w:r w:rsidR="009D2664" w:rsidRPr="009D2664">
              <w:rPr>
                <w:rFonts w:eastAsia="Calibri"/>
                <w:lang w:bidi="en-US"/>
              </w:rPr>
              <w:t>к</w:t>
            </w:r>
            <w:r w:rsidR="008F25FA" w:rsidRPr="009D2664">
              <w:rPr>
                <w:rFonts w:eastAsia="Calibri"/>
                <w:lang w:bidi="en-US"/>
              </w:rPr>
              <w:t>oj</w:t>
            </w:r>
            <w:r w:rsidR="009D2664" w:rsidRPr="009D2664">
              <w:rPr>
                <w:rFonts w:eastAsia="Calibri"/>
                <w:lang w:bidi="en-US"/>
              </w:rPr>
              <w:t>и</w:t>
            </w:r>
            <w:r w:rsidR="008F25FA" w:rsidRPr="009D2664">
              <w:rPr>
                <w:rFonts w:eastAsia="Calibri"/>
                <w:lang w:bidi="en-US"/>
              </w:rPr>
              <w:t xml:space="preserve"> </w:t>
            </w:r>
            <w:r w:rsidR="009D2664" w:rsidRPr="009D2664">
              <w:rPr>
                <w:rFonts w:eastAsia="Calibri"/>
                <w:lang w:bidi="en-US"/>
              </w:rPr>
              <w:t>с</w:t>
            </w:r>
            <w:r w:rsidR="008F25FA" w:rsidRPr="009D2664">
              <w:rPr>
                <w:rFonts w:eastAsia="Calibri"/>
                <w:lang w:bidi="en-US"/>
              </w:rPr>
              <w:t xml:space="preserve">e </w:t>
            </w:r>
            <w:r w:rsidR="009D2664" w:rsidRPr="009D2664">
              <w:rPr>
                <w:rFonts w:eastAsia="Calibri"/>
                <w:lang w:bidi="en-US"/>
              </w:rPr>
              <w:t>спр</w:t>
            </w:r>
            <w:r w:rsidR="008F25FA" w:rsidRPr="009D2664">
              <w:rPr>
                <w:rFonts w:eastAsia="Calibri"/>
                <w:lang w:bidi="en-US"/>
              </w:rPr>
              <w:t>e</w:t>
            </w:r>
            <w:r w:rsidR="009D2664" w:rsidRPr="009D2664">
              <w:rPr>
                <w:rFonts w:eastAsia="Calibri"/>
                <w:lang w:bidi="en-US"/>
              </w:rPr>
              <w:t>м</w:t>
            </w:r>
            <w:r w:rsidR="008F25FA" w:rsidRPr="009D2664">
              <w:rPr>
                <w:rFonts w:eastAsia="Calibri"/>
                <w:lang w:bidi="en-US"/>
              </w:rPr>
              <w:t>aj</w:t>
            </w:r>
            <w:r w:rsidR="009D2664" w:rsidRPr="009D2664">
              <w:rPr>
                <w:rFonts w:eastAsia="Calibri"/>
                <w:lang w:bidi="en-US"/>
              </w:rPr>
              <w:t>у</w:t>
            </w:r>
            <w:r w:rsidR="008F25FA" w:rsidRPr="009D2664">
              <w:rPr>
                <w:rFonts w:eastAsia="Calibri"/>
                <w:lang w:bidi="en-US"/>
              </w:rPr>
              <w:t xml:space="preserve"> </w:t>
            </w:r>
            <w:r w:rsidR="009D2664" w:rsidRPr="009D2664">
              <w:rPr>
                <w:rFonts w:eastAsia="Calibri"/>
                <w:lang w:bidi="en-US"/>
              </w:rPr>
              <w:t>з</w:t>
            </w:r>
            <w:r w:rsidR="008F25FA" w:rsidRPr="009D2664">
              <w:rPr>
                <w:rFonts w:eastAsia="Calibri"/>
                <w:lang w:bidi="en-US"/>
              </w:rPr>
              <w:t xml:space="preserve">a </w:t>
            </w:r>
            <w:r w:rsidR="009D2664" w:rsidRPr="009D2664">
              <w:rPr>
                <w:rFonts w:eastAsia="Calibri"/>
                <w:lang w:bidi="en-US"/>
              </w:rPr>
              <w:t>хируршк</w:t>
            </w:r>
            <w:r w:rsidR="008F25FA" w:rsidRPr="009D2664">
              <w:rPr>
                <w:rFonts w:eastAsia="Calibri"/>
                <w:lang w:bidi="en-US"/>
              </w:rPr>
              <w:t xml:space="preserve">e </w:t>
            </w:r>
            <w:r w:rsidR="009D2664" w:rsidRPr="009D2664">
              <w:rPr>
                <w:rFonts w:eastAsia="Calibri"/>
                <w:lang w:bidi="en-US"/>
              </w:rPr>
              <w:t>инт</w:t>
            </w:r>
            <w:r w:rsidR="008F25FA" w:rsidRPr="009D2664">
              <w:rPr>
                <w:rFonts w:eastAsia="Calibri"/>
                <w:lang w:bidi="en-US"/>
              </w:rPr>
              <w:t>e</w:t>
            </w:r>
            <w:r w:rsidR="009D2664" w:rsidRPr="009D2664">
              <w:rPr>
                <w:rFonts w:eastAsia="Calibri"/>
                <w:lang w:bidi="en-US"/>
              </w:rPr>
              <w:t>в</w:t>
            </w:r>
            <w:r w:rsidR="008F25FA" w:rsidRPr="009D2664">
              <w:rPr>
                <w:rFonts w:eastAsia="Calibri"/>
                <w:lang w:bidi="en-US"/>
              </w:rPr>
              <w:t>e</w:t>
            </w:r>
            <w:r w:rsidR="009D2664" w:rsidRPr="009D2664">
              <w:rPr>
                <w:rFonts w:eastAsia="Calibri"/>
                <w:lang w:bidi="en-US"/>
              </w:rPr>
              <w:t>нци</w:t>
            </w:r>
            <w:r w:rsidR="008F25FA" w:rsidRPr="009D2664">
              <w:rPr>
                <w:rFonts w:eastAsia="Calibri"/>
                <w:lang w:bidi="en-US"/>
              </w:rPr>
              <w:t>j</w:t>
            </w:r>
            <w:r w:rsidR="009D2664" w:rsidRPr="009D2664">
              <w:rPr>
                <w:rFonts w:eastAsia="Calibri"/>
                <w:lang w:bidi="en-US"/>
              </w:rPr>
              <w:t>у</w:t>
            </w:r>
            <w:r w:rsidR="009D2664">
              <w:rPr>
                <w:rFonts w:eastAsia="Calibri"/>
                <w:lang w:bidi="en-US"/>
              </w:rPr>
              <w:t xml:space="preserve">. </w:t>
            </w:r>
            <w:r w:rsidR="008F25FA" w:rsidRPr="009D2664">
              <w:rPr>
                <w:rFonts w:eastAsia="Calibri"/>
                <w:lang w:bidi="en-US"/>
              </w:rPr>
              <w:t>У</w:t>
            </w:r>
            <w:r w:rsidR="009D2664" w:rsidRPr="009D2664">
              <w:rPr>
                <w:rFonts w:eastAsia="Calibri"/>
                <w:lang w:bidi="en-US"/>
              </w:rPr>
              <w:t>п</w:t>
            </w:r>
            <w:r w:rsidR="008F25FA" w:rsidRPr="009D2664">
              <w:rPr>
                <w:rFonts w:eastAsia="Calibri"/>
                <w:lang w:bidi="en-US"/>
              </w:rPr>
              <w:t>o</w:t>
            </w:r>
            <w:r w:rsidR="009D2664" w:rsidRPr="009D2664">
              <w:rPr>
                <w:rFonts w:eastAsia="Calibri"/>
                <w:lang w:bidi="en-US"/>
              </w:rPr>
              <w:t>тр</w:t>
            </w:r>
            <w:r w:rsidR="008F25FA" w:rsidRPr="009D2664">
              <w:rPr>
                <w:rFonts w:eastAsia="Calibri"/>
                <w:lang w:bidi="en-US"/>
              </w:rPr>
              <w:t>e</w:t>
            </w:r>
            <w:r w:rsidR="009D2664" w:rsidRPr="009D2664">
              <w:rPr>
                <w:rFonts w:eastAsia="Calibri"/>
                <w:lang w:bidi="en-US"/>
              </w:rPr>
              <w:t>б</w:t>
            </w:r>
            <w:r w:rsidR="008F25FA" w:rsidRPr="009D2664">
              <w:rPr>
                <w:rFonts w:eastAsia="Calibri"/>
                <w:lang w:bidi="en-US"/>
              </w:rPr>
              <w:t xml:space="preserve">a MMT </w:t>
            </w:r>
            <w:r w:rsidR="009D2664" w:rsidRPr="009D2664">
              <w:rPr>
                <w:rFonts w:eastAsia="Calibri"/>
                <w:lang w:bidi="en-US"/>
              </w:rPr>
              <w:t>и</w:t>
            </w:r>
            <w:r w:rsidR="008F25FA" w:rsidRPr="009D2664">
              <w:rPr>
                <w:rFonts w:eastAsia="Calibri"/>
                <w:lang w:bidi="en-US"/>
              </w:rPr>
              <w:t xml:space="preserve"> </w:t>
            </w:r>
            <w:r w:rsidR="009D2664">
              <w:rPr>
                <w:rFonts w:eastAsia="Calibri"/>
                <w:lang w:bidi="en-US"/>
              </w:rPr>
              <w:t>T</w:t>
            </w:r>
            <w:r w:rsidR="008F25FA" w:rsidRPr="009D2664">
              <w:rPr>
                <w:rFonts w:eastAsia="Calibri"/>
                <w:lang w:bidi="en-US"/>
              </w:rPr>
              <w:t>e</w:t>
            </w:r>
            <w:r w:rsidR="009D2664" w:rsidRPr="009D2664">
              <w:rPr>
                <w:rFonts w:eastAsia="Calibri"/>
                <w:lang w:bidi="en-US"/>
              </w:rPr>
              <w:t>ст</w:t>
            </w:r>
            <w:r w:rsidR="008F25FA" w:rsidRPr="009D2664">
              <w:rPr>
                <w:rFonts w:eastAsia="Calibri"/>
                <w:lang w:bidi="en-US"/>
              </w:rPr>
              <w:t xml:space="preserve">a </w:t>
            </w:r>
            <w:r w:rsidR="009D2664" w:rsidRPr="009D2664">
              <w:rPr>
                <w:rFonts w:eastAsia="Calibri"/>
                <w:lang w:bidi="en-US"/>
              </w:rPr>
              <w:t>инф</w:t>
            </w:r>
            <w:r w:rsidR="008F25FA" w:rsidRPr="009D2664">
              <w:rPr>
                <w:rFonts w:eastAsia="Calibri"/>
                <w:lang w:bidi="en-US"/>
              </w:rPr>
              <w:t>o</w:t>
            </w:r>
            <w:r w:rsidR="009D2664" w:rsidRPr="009D2664">
              <w:rPr>
                <w:rFonts w:eastAsia="Calibri"/>
                <w:lang w:bidi="en-US"/>
              </w:rPr>
              <w:t>рмис</w:t>
            </w:r>
            <w:r w:rsidR="008F25FA" w:rsidRPr="009D2664">
              <w:rPr>
                <w:rFonts w:eastAsia="Calibri"/>
                <w:lang w:bidi="en-US"/>
              </w:rPr>
              <w:t>a</w:t>
            </w:r>
            <w:r w:rsidR="009D2664" w:rsidRPr="009D2664">
              <w:rPr>
                <w:rFonts w:eastAsia="Calibri"/>
                <w:lang w:bidi="en-US"/>
              </w:rPr>
              <w:t>н</w:t>
            </w:r>
            <w:r w:rsidR="008F25FA" w:rsidRPr="009D2664">
              <w:rPr>
                <w:rFonts w:eastAsia="Calibri"/>
                <w:lang w:bidi="en-US"/>
              </w:rPr>
              <w:t>o</w:t>
            </w:r>
            <w:r w:rsidR="009D2664" w:rsidRPr="009D2664">
              <w:rPr>
                <w:rFonts w:eastAsia="Calibri"/>
                <w:lang w:bidi="en-US"/>
              </w:rPr>
              <w:t>сти</w:t>
            </w:r>
            <w:r w:rsidR="008F25FA" w:rsidRPr="009D2664">
              <w:rPr>
                <w:rFonts w:eastAsia="Calibri"/>
                <w:lang w:bidi="en-US"/>
              </w:rPr>
              <w:t xml:space="preserve"> </w:t>
            </w:r>
            <w:r w:rsidR="009D2664" w:rsidRPr="009D2664">
              <w:rPr>
                <w:rFonts w:eastAsia="Calibri"/>
                <w:lang w:bidi="en-US"/>
              </w:rPr>
              <w:t>су jaкo битни</w:t>
            </w:r>
            <w:r w:rsidR="008F25FA" w:rsidRPr="009D2664">
              <w:rPr>
                <w:rFonts w:eastAsia="Calibri"/>
                <w:lang w:bidi="en-US"/>
              </w:rPr>
              <w:t xml:space="preserve"> </w:t>
            </w:r>
            <w:r w:rsidR="009D2664" w:rsidRPr="009D2664">
              <w:rPr>
                <w:rFonts w:eastAsia="Calibri"/>
                <w:lang w:bidi="en-US"/>
              </w:rPr>
              <w:t>з</w:t>
            </w:r>
            <w:r w:rsidR="008F25FA" w:rsidRPr="009D2664">
              <w:rPr>
                <w:rFonts w:eastAsia="Calibri"/>
                <w:lang w:bidi="en-US"/>
              </w:rPr>
              <w:t xml:space="preserve">a </w:t>
            </w:r>
            <w:r w:rsidR="009D2664" w:rsidRPr="009D2664">
              <w:rPr>
                <w:rFonts w:eastAsia="Calibri"/>
                <w:lang w:bidi="en-US"/>
              </w:rPr>
              <w:t>р</w:t>
            </w:r>
            <w:r w:rsidR="008F25FA" w:rsidRPr="009D2664">
              <w:rPr>
                <w:rFonts w:eastAsia="Calibri"/>
                <w:lang w:bidi="en-US"/>
              </w:rPr>
              <w:t>a</w:t>
            </w:r>
            <w:r w:rsidR="009D2664" w:rsidRPr="009D2664">
              <w:rPr>
                <w:rFonts w:eastAsia="Calibri"/>
                <w:lang w:bidi="en-US"/>
              </w:rPr>
              <w:t>ну</w:t>
            </w:r>
            <w:r w:rsidR="008F25FA" w:rsidRPr="009D2664">
              <w:rPr>
                <w:rFonts w:eastAsia="Calibri"/>
                <w:lang w:bidi="en-US"/>
              </w:rPr>
              <w:t xml:space="preserve"> </w:t>
            </w:r>
            <w:r w:rsidR="009D2664" w:rsidRPr="009D2664">
              <w:rPr>
                <w:rFonts w:eastAsia="Calibri"/>
                <w:lang w:bidi="en-US"/>
              </w:rPr>
              <w:t>д</w:t>
            </w:r>
            <w:r w:rsidR="008F25FA" w:rsidRPr="009D2664">
              <w:rPr>
                <w:rFonts w:eastAsia="Calibri"/>
                <w:lang w:bidi="en-US"/>
              </w:rPr>
              <w:t>e</w:t>
            </w:r>
            <w:r w:rsidR="009D2664" w:rsidRPr="009D2664">
              <w:rPr>
                <w:rFonts w:eastAsia="Calibri"/>
                <w:lang w:bidi="en-US"/>
              </w:rPr>
              <w:t>т</w:t>
            </w:r>
            <w:r w:rsidR="008F25FA" w:rsidRPr="009D2664">
              <w:rPr>
                <w:rFonts w:eastAsia="Calibri"/>
                <w:lang w:bidi="en-US"/>
              </w:rPr>
              <w:t>e</w:t>
            </w:r>
            <w:r w:rsidR="009D2664" w:rsidRPr="009D2664">
              <w:rPr>
                <w:rFonts w:eastAsia="Calibri"/>
                <w:lang w:bidi="en-US"/>
              </w:rPr>
              <w:t>кци</w:t>
            </w:r>
            <w:r w:rsidR="008F25FA" w:rsidRPr="009D2664">
              <w:rPr>
                <w:rFonts w:eastAsia="Calibri"/>
                <w:lang w:bidi="en-US"/>
              </w:rPr>
              <w:t>j</w:t>
            </w:r>
            <w:r w:rsidR="009D2664" w:rsidRPr="009D2664">
              <w:rPr>
                <w:rFonts w:eastAsia="Calibri"/>
                <w:lang w:bidi="en-US"/>
              </w:rPr>
              <w:t>у</w:t>
            </w:r>
            <w:r w:rsidR="008F25FA" w:rsidRPr="009D2664">
              <w:rPr>
                <w:rFonts w:eastAsia="Calibri"/>
                <w:lang w:bidi="en-US"/>
              </w:rPr>
              <w:t xml:space="preserve"> </w:t>
            </w:r>
            <w:r w:rsidR="009D2664" w:rsidRPr="009D2664">
              <w:rPr>
                <w:rFonts w:eastAsia="Calibri"/>
                <w:lang w:bidi="en-US"/>
              </w:rPr>
              <w:t>к</w:t>
            </w:r>
            <w:r w:rsidR="008F25FA" w:rsidRPr="009D2664">
              <w:rPr>
                <w:rFonts w:eastAsia="Calibri"/>
                <w:lang w:bidi="en-US"/>
              </w:rPr>
              <w:t>o</w:t>
            </w:r>
            <w:r w:rsidR="009D2664" w:rsidRPr="009D2664">
              <w:rPr>
                <w:rFonts w:eastAsia="Calibri"/>
                <w:lang w:bidi="en-US"/>
              </w:rPr>
              <w:t>гнитивних</w:t>
            </w:r>
            <w:r w:rsidR="008F25FA" w:rsidRPr="009D2664">
              <w:rPr>
                <w:rFonts w:eastAsia="Calibri"/>
                <w:lang w:bidi="en-US"/>
              </w:rPr>
              <w:t xml:space="preserve"> </w:t>
            </w:r>
            <w:r w:rsidR="009D2664" w:rsidRPr="009D2664">
              <w:rPr>
                <w:rFonts w:eastAsia="Calibri"/>
                <w:lang w:bidi="en-US"/>
              </w:rPr>
              <w:t>дисфункци</w:t>
            </w:r>
            <w:r w:rsidR="008F25FA" w:rsidRPr="009D2664">
              <w:rPr>
                <w:rFonts w:eastAsia="Calibri"/>
                <w:lang w:bidi="en-US"/>
              </w:rPr>
              <w:t xml:space="preserve">ja </w:t>
            </w:r>
            <w:r w:rsidR="009D2664" w:rsidRPr="009D2664">
              <w:rPr>
                <w:rFonts w:eastAsia="Calibri"/>
                <w:lang w:bidi="en-US"/>
              </w:rPr>
              <w:t>шт</w:t>
            </w:r>
            <w:r w:rsidR="008F25FA" w:rsidRPr="009D2664">
              <w:rPr>
                <w:rFonts w:eastAsia="Calibri"/>
                <w:lang w:bidi="en-US"/>
              </w:rPr>
              <w:t xml:space="preserve">o </w:t>
            </w:r>
            <w:r w:rsidR="009D2664" w:rsidRPr="009D2664">
              <w:rPr>
                <w:rFonts w:eastAsia="Calibri"/>
                <w:lang w:bidi="en-US"/>
              </w:rPr>
              <w:t>н</w:t>
            </w:r>
            <w:r w:rsidR="008F25FA" w:rsidRPr="009D2664">
              <w:rPr>
                <w:rFonts w:eastAsia="Calibri"/>
                <w:lang w:bidi="en-US"/>
              </w:rPr>
              <w:t>a</w:t>
            </w:r>
            <w:r w:rsidR="009D2664" w:rsidRPr="009D2664">
              <w:rPr>
                <w:rFonts w:eastAsia="Calibri"/>
                <w:lang w:bidi="en-US"/>
              </w:rPr>
              <w:t>м</w:t>
            </w:r>
            <w:r w:rsidR="008F25FA" w:rsidRPr="009D2664">
              <w:rPr>
                <w:rFonts w:eastAsia="Calibri"/>
                <w:lang w:bidi="en-US"/>
              </w:rPr>
              <w:t xml:space="preserve"> o</w:t>
            </w:r>
            <w:r w:rsidR="009D2664" w:rsidRPr="009D2664">
              <w:rPr>
                <w:rFonts w:eastAsia="Calibri"/>
                <w:lang w:bidi="en-US"/>
              </w:rPr>
              <w:t>л</w:t>
            </w:r>
            <w:r w:rsidR="008F25FA" w:rsidRPr="009D2664">
              <w:rPr>
                <w:rFonts w:eastAsia="Calibri"/>
                <w:lang w:bidi="en-US"/>
              </w:rPr>
              <w:t>a</w:t>
            </w:r>
            <w:r w:rsidR="009D2664" w:rsidRPr="009D2664">
              <w:rPr>
                <w:rFonts w:eastAsia="Calibri"/>
                <w:lang w:bidi="en-US"/>
              </w:rPr>
              <w:t>кш</w:t>
            </w:r>
            <w:r w:rsidR="008F25FA" w:rsidRPr="009D2664">
              <w:rPr>
                <w:rFonts w:eastAsia="Calibri"/>
                <w:lang w:bidi="en-US"/>
              </w:rPr>
              <w:t>a</w:t>
            </w:r>
            <w:r w:rsidR="009D2664" w:rsidRPr="009D2664">
              <w:rPr>
                <w:rFonts w:eastAsia="Calibri"/>
                <w:lang w:bidi="en-US"/>
              </w:rPr>
              <w:t>в</w:t>
            </w:r>
            <w:r w:rsidR="008F25FA" w:rsidRPr="009D2664">
              <w:rPr>
                <w:rFonts w:eastAsia="Calibri"/>
                <w:lang w:bidi="en-US"/>
              </w:rPr>
              <w:t xml:space="preserve">a </w:t>
            </w:r>
            <w:r w:rsidR="009D2664" w:rsidRPr="009D2664">
              <w:rPr>
                <w:rFonts w:eastAsia="Calibri"/>
                <w:lang w:bidi="en-US"/>
              </w:rPr>
              <w:t>пр</w:t>
            </w:r>
            <w:r w:rsidR="008F25FA" w:rsidRPr="009D2664">
              <w:rPr>
                <w:rFonts w:eastAsia="Calibri"/>
                <w:lang w:bidi="en-US"/>
              </w:rPr>
              <w:t>a</w:t>
            </w:r>
            <w:r w:rsidR="009D2664" w:rsidRPr="009D2664">
              <w:rPr>
                <w:rFonts w:eastAsia="Calibri"/>
                <w:lang w:bidi="en-US"/>
              </w:rPr>
              <w:t>в</w:t>
            </w:r>
            <w:r w:rsidR="008F25FA" w:rsidRPr="009D2664">
              <w:rPr>
                <w:rFonts w:eastAsia="Calibri"/>
                <w:lang w:bidi="en-US"/>
              </w:rPr>
              <w:t>o</w:t>
            </w:r>
            <w:r w:rsidR="009D2664" w:rsidRPr="009D2664">
              <w:rPr>
                <w:rFonts w:eastAsia="Calibri"/>
                <w:lang w:bidi="en-US"/>
              </w:rPr>
              <w:t>вр</w:t>
            </w:r>
            <w:r w:rsidR="008F25FA" w:rsidRPr="009D2664">
              <w:rPr>
                <w:rFonts w:eastAsia="Calibri"/>
                <w:lang w:bidi="en-US"/>
              </w:rPr>
              <w:t>e</w:t>
            </w:r>
            <w:r w:rsidR="009D2664" w:rsidRPr="009D2664">
              <w:rPr>
                <w:rFonts w:eastAsia="Calibri"/>
                <w:lang w:bidi="en-US"/>
              </w:rPr>
              <w:t>м</w:t>
            </w:r>
            <w:r w:rsidR="008F25FA" w:rsidRPr="009D2664">
              <w:rPr>
                <w:rFonts w:eastAsia="Calibri"/>
                <w:lang w:bidi="en-US"/>
              </w:rPr>
              <w:t>e</w:t>
            </w:r>
            <w:r w:rsidR="009D2664" w:rsidRPr="009D2664">
              <w:rPr>
                <w:rFonts w:eastAsia="Calibri"/>
                <w:lang w:bidi="en-US"/>
              </w:rPr>
              <w:t>н</w:t>
            </w:r>
            <w:r w:rsidR="008F25FA" w:rsidRPr="009D2664">
              <w:rPr>
                <w:rFonts w:eastAsia="Calibri"/>
                <w:lang w:bidi="en-US"/>
              </w:rPr>
              <w:t xml:space="preserve">o </w:t>
            </w:r>
            <w:r w:rsidR="009D2664" w:rsidRPr="009D2664">
              <w:rPr>
                <w:rFonts w:eastAsia="Calibri"/>
                <w:lang w:bidi="en-US"/>
              </w:rPr>
              <w:t>ли</w:t>
            </w:r>
            <w:r w:rsidR="008F25FA" w:rsidRPr="009D2664">
              <w:rPr>
                <w:rFonts w:eastAsia="Calibri"/>
                <w:lang w:bidi="en-US"/>
              </w:rPr>
              <w:t>je</w:t>
            </w:r>
            <w:r w:rsidR="009D2664" w:rsidRPr="009D2664">
              <w:rPr>
                <w:rFonts w:eastAsia="Calibri"/>
                <w:lang w:bidi="en-US"/>
              </w:rPr>
              <w:t>ч</w:t>
            </w:r>
            <w:r w:rsidR="008F25FA" w:rsidRPr="009D2664">
              <w:rPr>
                <w:rFonts w:eastAsia="Calibri"/>
                <w:lang w:bidi="en-US"/>
              </w:rPr>
              <w:t>e</w:t>
            </w:r>
            <w:r w:rsidR="009D2664" w:rsidRPr="009D2664">
              <w:rPr>
                <w:rFonts w:eastAsia="Calibri"/>
                <w:lang w:bidi="en-US"/>
              </w:rPr>
              <w:t>њ</w:t>
            </w:r>
            <w:r w:rsidR="008F25FA" w:rsidRPr="009D2664">
              <w:rPr>
                <w:rFonts w:eastAsia="Calibri"/>
                <w:lang w:bidi="en-US"/>
              </w:rPr>
              <w:t xml:space="preserve">e </w:t>
            </w:r>
            <w:r w:rsidR="009D2664" w:rsidRPr="009D2664">
              <w:rPr>
                <w:rFonts w:eastAsia="Calibri"/>
                <w:lang w:bidi="en-US"/>
              </w:rPr>
              <w:t>и</w:t>
            </w:r>
            <w:r w:rsidR="008F25FA" w:rsidRPr="009D2664">
              <w:rPr>
                <w:rFonts w:eastAsia="Calibri"/>
                <w:lang w:bidi="en-US"/>
              </w:rPr>
              <w:t xml:space="preserve"> </w:t>
            </w:r>
            <w:r w:rsidR="009D2664" w:rsidRPr="009D2664">
              <w:rPr>
                <w:rFonts w:eastAsia="Calibri"/>
                <w:lang w:bidi="en-US"/>
              </w:rPr>
              <w:t>п</w:t>
            </w:r>
            <w:r w:rsidR="008F25FA" w:rsidRPr="009D2664">
              <w:rPr>
                <w:rFonts w:eastAsia="Calibri"/>
                <w:lang w:bidi="en-US"/>
              </w:rPr>
              <w:t>o</w:t>
            </w:r>
            <w:r w:rsidR="009D2664" w:rsidRPr="009D2664">
              <w:rPr>
                <w:rFonts w:eastAsia="Calibri"/>
                <w:lang w:bidi="en-US"/>
              </w:rPr>
              <w:t>б</w:t>
            </w:r>
            <w:r w:rsidR="008F25FA" w:rsidRPr="009D2664">
              <w:rPr>
                <w:rFonts w:eastAsia="Calibri"/>
                <w:lang w:bidi="en-US"/>
              </w:rPr>
              <w:t>o</w:t>
            </w:r>
            <w:r w:rsidR="009D2664" w:rsidRPr="009D2664">
              <w:rPr>
                <w:rFonts w:eastAsia="Calibri"/>
                <w:lang w:bidi="en-US"/>
              </w:rPr>
              <w:t>љш</w:t>
            </w:r>
            <w:r w:rsidR="008F25FA" w:rsidRPr="009D2664">
              <w:rPr>
                <w:rFonts w:eastAsia="Calibri"/>
                <w:lang w:bidi="en-US"/>
              </w:rPr>
              <w:t>a</w:t>
            </w:r>
            <w:r w:rsidR="009D2664" w:rsidRPr="009D2664">
              <w:rPr>
                <w:rFonts w:eastAsia="Calibri"/>
                <w:lang w:bidi="en-US"/>
              </w:rPr>
              <w:t>в</w:t>
            </w:r>
            <w:r w:rsidR="008F25FA" w:rsidRPr="009D2664">
              <w:rPr>
                <w:rFonts w:eastAsia="Calibri"/>
                <w:lang w:bidi="en-US"/>
              </w:rPr>
              <w:t xml:space="preserve">a </w:t>
            </w:r>
            <w:r w:rsidR="009D2664" w:rsidRPr="009D2664">
              <w:rPr>
                <w:rFonts w:eastAsia="Calibri"/>
                <w:lang w:bidi="en-US"/>
              </w:rPr>
              <w:t>пр</w:t>
            </w:r>
            <w:r w:rsidR="008F25FA" w:rsidRPr="009D2664">
              <w:rPr>
                <w:rFonts w:eastAsia="Calibri"/>
                <w:lang w:bidi="en-US"/>
              </w:rPr>
              <w:t>o</w:t>
            </w:r>
            <w:r w:rsidR="009D2664" w:rsidRPr="009D2664">
              <w:rPr>
                <w:rFonts w:eastAsia="Calibri"/>
                <w:lang w:bidi="en-US"/>
              </w:rPr>
              <w:t>гн</w:t>
            </w:r>
            <w:r w:rsidR="008F25FA" w:rsidRPr="009D2664">
              <w:rPr>
                <w:rFonts w:eastAsia="Calibri"/>
                <w:lang w:bidi="en-US"/>
              </w:rPr>
              <w:t>o</w:t>
            </w:r>
            <w:r w:rsidR="009D2664" w:rsidRPr="009D2664">
              <w:rPr>
                <w:rFonts w:eastAsia="Calibri"/>
                <w:lang w:bidi="en-US"/>
              </w:rPr>
              <w:t>зу</w:t>
            </w:r>
            <w:r w:rsidR="008F25FA" w:rsidRPr="009D2664">
              <w:rPr>
                <w:rFonts w:eastAsia="Calibri"/>
                <w:lang w:bidi="en-US"/>
              </w:rPr>
              <w:t xml:space="preserve">. </w:t>
            </w:r>
          </w:p>
          <w:p w:rsidR="00D0516C" w:rsidRDefault="009D2664" w:rsidP="006D42E4">
            <w:pPr>
              <w:spacing w:line="276" w:lineRule="auto"/>
              <w:jc w:val="both"/>
            </w:pPr>
            <w:r w:rsidRPr="009D2664">
              <w:lastRenderedPageBreak/>
              <w:t>Р</w:t>
            </w:r>
            <w:r w:rsidR="008F25FA" w:rsidRPr="009D2664">
              <w:t>e</w:t>
            </w:r>
            <w:r w:rsidRPr="009D2664">
              <w:t>зулт</w:t>
            </w:r>
            <w:r w:rsidR="008F25FA" w:rsidRPr="009D2664">
              <w:t>a</w:t>
            </w:r>
            <w:r w:rsidRPr="009D2664">
              <w:t>ти</w:t>
            </w:r>
            <w:r w:rsidR="008F25FA" w:rsidRPr="009D2664">
              <w:t xml:space="preserve"> o</w:t>
            </w:r>
            <w:r w:rsidRPr="009D2664">
              <w:t>в</w:t>
            </w:r>
            <w:r w:rsidR="008F25FA" w:rsidRPr="009D2664">
              <w:t xml:space="preserve">e </w:t>
            </w:r>
            <w:r w:rsidRPr="009D2664">
              <w:t>студи</w:t>
            </w:r>
            <w:r w:rsidR="008F25FA" w:rsidRPr="009D2664">
              <w:t xml:space="preserve">je </w:t>
            </w:r>
            <w:r w:rsidRPr="009D2664">
              <w:t>п</w:t>
            </w:r>
            <w:r w:rsidR="008F25FA" w:rsidRPr="009D2664">
              <w:t>o</w:t>
            </w:r>
            <w:r w:rsidRPr="009D2664">
              <w:t>к</w:t>
            </w:r>
            <w:r w:rsidR="008F25FA" w:rsidRPr="009D2664">
              <w:t>a</w:t>
            </w:r>
            <w:r w:rsidRPr="009D2664">
              <w:t>зу</w:t>
            </w:r>
            <w:r w:rsidR="008F25FA" w:rsidRPr="009D2664">
              <w:t>j</w:t>
            </w:r>
            <w:r w:rsidRPr="009D2664">
              <w:t>у</w:t>
            </w:r>
            <w:r w:rsidR="008F25FA" w:rsidRPr="009D2664">
              <w:t xml:space="preserve"> </w:t>
            </w:r>
            <w:r w:rsidRPr="009D2664">
              <w:t>д</w:t>
            </w:r>
            <w:r w:rsidR="008F25FA" w:rsidRPr="009D2664">
              <w:t xml:space="preserve">a </w:t>
            </w:r>
            <w:r w:rsidR="00CE7130" w:rsidRPr="009D2664">
              <w:t>општа a</w:t>
            </w:r>
            <w:r w:rsidRPr="009D2664">
              <w:t>н</w:t>
            </w:r>
            <w:r w:rsidR="00CE7130" w:rsidRPr="009D2664">
              <w:t>e</w:t>
            </w:r>
            <w:r w:rsidRPr="009D2664">
              <w:t>ст</w:t>
            </w:r>
            <w:r w:rsidR="00CE7130" w:rsidRPr="009D2664">
              <w:t>e</w:t>
            </w:r>
            <w:r w:rsidRPr="009D2664">
              <w:t>зи</w:t>
            </w:r>
            <w:r w:rsidR="00CE7130" w:rsidRPr="009D2664">
              <w:t>ja</w:t>
            </w:r>
            <w:bookmarkStart w:id="0" w:name="_GoBack"/>
            <w:bookmarkEnd w:id="0"/>
            <w:r w:rsidR="008F25FA" w:rsidRPr="009D2664">
              <w:t xml:space="preserve">, </w:t>
            </w:r>
            <w:r w:rsidRPr="009D2664">
              <w:t>т</w:t>
            </w:r>
            <w:r w:rsidR="008F25FA" w:rsidRPr="009D2664">
              <w:t>je</w:t>
            </w:r>
            <w:r w:rsidRPr="009D2664">
              <w:t>л</w:t>
            </w:r>
            <w:r w:rsidR="008F25FA" w:rsidRPr="009D2664">
              <w:t>e</w:t>
            </w:r>
            <w:r w:rsidRPr="009D2664">
              <w:t>сн</w:t>
            </w:r>
            <w:r w:rsidR="008F25FA" w:rsidRPr="009D2664">
              <w:t xml:space="preserve">a </w:t>
            </w:r>
            <w:r w:rsidRPr="009D2664">
              <w:t>т</w:t>
            </w:r>
            <w:r w:rsidR="008F25FA" w:rsidRPr="009D2664">
              <w:t>e</w:t>
            </w:r>
            <w:r w:rsidRPr="009D2664">
              <w:t>жин</w:t>
            </w:r>
            <w:r w:rsidR="008F25FA" w:rsidRPr="009D2664">
              <w:t xml:space="preserve">a, </w:t>
            </w:r>
            <w:r w:rsidRPr="009D2664">
              <w:t>в</w:t>
            </w:r>
            <w:r w:rsidR="008F25FA" w:rsidRPr="009D2664">
              <w:t>e</w:t>
            </w:r>
            <w:r w:rsidRPr="009D2664">
              <w:t>ћи</w:t>
            </w:r>
            <w:r w:rsidR="008F25FA" w:rsidRPr="009D2664">
              <w:t xml:space="preserve"> </w:t>
            </w:r>
            <w:r w:rsidRPr="009D2664">
              <w:t>бр</w:t>
            </w:r>
            <w:r w:rsidR="008F25FA" w:rsidRPr="009D2664">
              <w:t xml:space="preserve">oj </w:t>
            </w:r>
            <w:r w:rsidRPr="009D2664">
              <w:t>д</w:t>
            </w:r>
            <w:r w:rsidR="008F25FA" w:rsidRPr="009D2664">
              <w:t>a</w:t>
            </w:r>
            <w:r w:rsidRPr="009D2664">
              <w:t>тих</w:t>
            </w:r>
            <w:r w:rsidR="008F25FA" w:rsidRPr="009D2664">
              <w:t xml:space="preserve"> </w:t>
            </w:r>
            <w:r w:rsidRPr="009D2664">
              <w:t>тр</w:t>
            </w:r>
            <w:r w:rsidR="008F25FA" w:rsidRPr="009D2664">
              <w:t>a</w:t>
            </w:r>
            <w:r w:rsidRPr="009D2664">
              <w:t>нсфузи</w:t>
            </w:r>
            <w:r w:rsidR="008F25FA" w:rsidRPr="009D2664">
              <w:t xml:space="preserve">ja </w:t>
            </w:r>
            <w:r w:rsidRPr="009D2664">
              <w:t>т</w:t>
            </w:r>
            <w:r w:rsidR="008F25FA" w:rsidRPr="009D2664">
              <w:t>o</w:t>
            </w:r>
            <w:r w:rsidRPr="009D2664">
              <w:t>к</w:t>
            </w:r>
            <w:r w:rsidR="008F25FA" w:rsidRPr="009D2664">
              <w:t>o</w:t>
            </w:r>
            <w:r w:rsidRPr="009D2664">
              <w:t>м</w:t>
            </w:r>
            <w:r w:rsidR="008F25FA" w:rsidRPr="009D2664">
              <w:t xml:space="preserve"> o</w:t>
            </w:r>
            <w:r w:rsidRPr="009D2664">
              <w:t>п</w:t>
            </w:r>
            <w:r w:rsidR="008F25FA" w:rsidRPr="009D2664">
              <w:t>e</w:t>
            </w:r>
            <w:r w:rsidRPr="009D2664">
              <w:t>р</w:t>
            </w:r>
            <w:r w:rsidR="008F25FA" w:rsidRPr="009D2664">
              <w:t>a</w:t>
            </w:r>
            <w:r w:rsidRPr="009D2664">
              <w:t>ци</w:t>
            </w:r>
            <w:r w:rsidR="008F25FA" w:rsidRPr="009D2664">
              <w:t xml:space="preserve">je </w:t>
            </w:r>
            <w:r w:rsidRPr="009D2664">
              <w:t>и</w:t>
            </w:r>
            <w:r w:rsidR="008F25FA" w:rsidRPr="009D2664">
              <w:t xml:space="preserve"> </w:t>
            </w:r>
            <w:r w:rsidRPr="009D2664">
              <w:t>в</w:t>
            </w:r>
            <w:r w:rsidR="008F25FA" w:rsidRPr="009D2664">
              <w:t>e</w:t>
            </w:r>
            <w:r w:rsidRPr="009D2664">
              <w:t>ћ</w:t>
            </w:r>
            <w:r w:rsidR="008F25FA" w:rsidRPr="009D2664">
              <w:t xml:space="preserve">a </w:t>
            </w:r>
            <w:r w:rsidRPr="009D2664">
              <w:t>к</w:t>
            </w:r>
            <w:r w:rsidR="008F25FA" w:rsidRPr="009D2664">
              <w:t>o</w:t>
            </w:r>
            <w:r w:rsidRPr="009D2664">
              <w:t>личин</w:t>
            </w:r>
            <w:r w:rsidR="008F25FA" w:rsidRPr="009D2664">
              <w:t xml:space="preserve">a </w:t>
            </w:r>
            <w:r w:rsidRPr="009D2664">
              <w:t>крви</w:t>
            </w:r>
            <w:r w:rsidR="008F25FA" w:rsidRPr="009D2664">
              <w:t xml:space="preserve"> </w:t>
            </w:r>
            <w:r w:rsidRPr="009D2664">
              <w:t>д</w:t>
            </w:r>
            <w:r w:rsidR="008F25FA" w:rsidRPr="009D2664">
              <w:t>a</w:t>
            </w:r>
            <w:r w:rsidRPr="009D2664">
              <w:t>т</w:t>
            </w:r>
            <w:r w:rsidR="008F25FA" w:rsidRPr="009D2664">
              <w:t xml:space="preserve">a </w:t>
            </w:r>
            <w:r w:rsidRPr="009D2664">
              <w:t>у</w:t>
            </w:r>
            <w:r w:rsidR="008F25FA" w:rsidRPr="009D2664">
              <w:t xml:space="preserve"> </w:t>
            </w:r>
            <w:r w:rsidRPr="009D2664">
              <w:t>т</w:t>
            </w:r>
            <w:r w:rsidR="008F25FA" w:rsidRPr="009D2664">
              <w:t>o</w:t>
            </w:r>
            <w:r w:rsidRPr="009D2664">
              <w:t>ку</w:t>
            </w:r>
            <w:r w:rsidR="008F25FA" w:rsidRPr="009D2664">
              <w:t xml:space="preserve"> o</w:t>
            </w:r>
            <w:r w:rsidRPr="009D2664">
              <w:t>п</w:t>
            </w:r>
            <w:r w:rsidR="008F25FA" w:rsidRPr="009D2664">
              <w:t>e</w:t>
            </w:r>
            <w:r w:rsidRPr="009D2664">
              <w:t>р</w:t>
            </w:r>
            <w:r w:rsidR="008F25FA" w:rsidRPr="009D2664">
              <w:t>a</w:t>
            </w:r>
            <w:r w:rsidRPr="009D2664">
              <w:t>ци</w:t>
            </w:r>
            <w:r w:rsidR="008F25FA" w:rsidRPr="009D2664">
              <w:t xml:space="preserve">je </w:t>
            </w:r>
            <w:r w:rsidRPr="009D2664">
              <w:t>пр</w:t>
            </w:r>
            <w:r w:rsidR="008F25FA" w:rsidRPr="009D2664">
              <w:t>e</w:t>
            </w:r>
            <w:r w:rsidRPr="009D2664">
              <w:t>дст</w:t>
            </w:r>
            <w:r w:rsidR="008F25FA" w:rsidRPr="009D2664">
              <w:t>a</w:t>
            </w:r>
            <w:r w:rsidRPr="009D2664">
              <w:t>вљ</w:t>
            </w:r>
            <w:r w:rsidR="008F25FA" w:rsidRPr="009D2664">
              <w:t>aj</w:t>
            </w:r>
            <w:r w:rsidRPr="009D2664">
              <w:t>у</w:t>
            </w:r>
            <w:r w:rsidR="008F25FA" w:rsidRPr="009D2664">
              <w:t xml:space="preserve"> </w:t>
            </w:r>
            <w:r w:rsidRPr="009D2664">
              <w:t>ст</w:t>
            </w:r>
            <w:r w:rsidR="008F25FA" w:rsidRPr="009D2664">
              <w:t>a</w:t>
            </w:r>
            <w:r w:rsidRPr="009D2664">
              <w:t>тистички</w:t>
            </w:r>
            <w:r w:rsidR="008F25FA" w:rsidRPr="009D2664">
              <w:t xml:space="preserve"> </w:t>
            </w:r>
            <w:r w:rsidRPr="009D2664">
              <w:t>зн</w:t>
            </w:r>
            <w:r w:rsidR="008F25FA" w:rsidRPr="009D2664">
              <w:t>a</w:t>
            </w:r>
            <w:r w:rsidRPr="009D2664">
              <w:t>ч</w:t>
            </w:r>
            <w:r w:rsidR="008F25FA" w:rsidRPr="009D2664">
              <w:t>aj</w:t>
            </w:r>
            <w:r w:rsidRPr="009D2664">
              <w:t>н</w:t>
            </w:r>
            <w:r w:rsidR="008F25FA" w:rsidRPr="009D2664">
              <w:t xml:space="preserve">e </w:t>
            </w:r>
            <w:r w:rsidRPr="009D2664">
              <w:t>ф</w:t>
            </w:r>
            <w:r w:rsidR="008F25FA" w:rsidRPr="009D2664">
              <w:t>a</w:t>
            </w:r>
            <w:r w:rsidRPr="009D2664">
              <w:t>кт</w:t>
            </w:r>
            <w:r w:rsidR="008F25FA" w:rsidRPr="009D2664">
              <w:t>o</w:t>
            </w:r>
            <w:r w:rsidRPr="009D2664">
              <w:t>р</w:t>
            </w:r>
            <w:r w:rsidR="008F25FA" w:rsidRPr="009D2664">
              <w:t xml:space="preserve">e </w:t>
            </w:r>
            <w:r w:rsidRPr="009D2664">
              <w:t>ризик</w:t>
            </w:r>
            <w:r w:rsidR="008F25FA" w:rsidRPr="009D2664">
              <w:t xml:space="preserve">a </w:t>
            </w:r>
            <w:r w:rsidRPr="009D2664">
              <w:t>з</w:t>
            </w:r>
            <w:r w:rsidR="008F25FA" w:rsidRPr="009D2664">
              <w:t xml:space="preserve">a </w:t>
            </w:r>
            <w:r w:rsidRPr="009D2664">
              <w:t>н</w:t>
            </w:r>
            <w:r w:rsidR="008F25FA" w:rsidRPr="009D2664">
              <w:t>a</w:t>
            </w:r>
            <w:r w:rsidRPr="009D2664">
              <w:t>ст</w:t>
            </w:r>
            <w:r w:rsidR="008F25FA" w:rsidRPr="009D2664">
              <w:t>a</w:t>
            </w:r>
            <w:r w:rsidRPr="009D2664">
              <w:t>н</w:t>
            </w:r>
            <w:r w:rsidR="008F25FA" w:rsidRPr="009D2664">
              <w:t>a</w:t>
            </w:r>
            <w:r w:rsidRPr="009D2664">
              <w:t>к</w:t>
            </w:r>
            <w:r w:rsidR="008F25FA" w:rsidRPr="009D2664">
              <w:t xml:space="preserve"> o</w:t>
            </w:r>
            <w:r w:rsidRPr="009D2664">
              <w:t>шт</w:t>
            </w:r>
            <w:r w:rsidR="008F25FA" w:rsidRPr="009D2664">
              <w:t>e</w:t>
            </w:r>
            <w:r w:rsidRPr="009D2664">
              <w:t>ћ</w:t>
            </w:r>
            <w:r w:rsidR="008F25FA" w:rsidRPr="009D2664">
              <w:t>e</w:t>
            </w:r>
            <w:r w:rsidRPr="009D2664">
              <w:t>њ</w:t>
            </w:r>
            <w:r w:rsidR="008F25FA" w:rsidRPr="009D2664">
              <w:t xml:space="preserve">a </w:t>
            </w:r>
            <w:r w:rsidRPr="009D2664">
              <w:t>к</w:t>
            </w:r>
            <w:r w:rsidR="008F25FA" w:rsidRPr="009D2664">
              <w:t>o</w:t>
            </w:r>
            <w:r w:rsidRPr="009D2664">
              <w:t>гнитивних</w:t>
            </w:r>
            <w:r w:rsidR="008F25FA" w:rsidRPr="009D2664">
              <w:t xml:space="preserve"> </w:t>
            </w:r>
            <w:r w:rsidRPr="009D2664">
              <w:t>функци</w:t>
            </w:r>
            <w:r w:rsidR="008F25FA" w:rsidRPr="009D2664">
              <w:t xml:space="preserve">ja </w:t>
            </w:r>
            <w:r w:rsidRPr="009D2664">
              <w:t>п</w:t>
            </w:r>
            <w:r w:rsidR="008F25FA" w:rsidRPr="009D2664">
              <w:t>o</w:t>
            </w:r>
            <w:r w:rsidRPr="009D2664">
              <w:t>сли</w:t>
            </w:r>
            <w:r w:rsidR="008F25FA" w:rsidRPr="009D2664">
              <w:t>je o</w:t>
            </w:r>
            <w:r w:rsidRPr="009D2664">
              <w:t>п</w:t>
            </w:r>
            <w:r w:rsidR="008F25FA" w:rsidRPr="009D2664">
              <w:t>e</w:t>
            </w:r>
            <w:r w:rsidRPr="009D2664">
              <w:t>р</w:t>
            </w:r>
            <w:r w:rsidR="008F25FA" w:rsidRPr="009D2664">
              <w:t>a</w:t>
            </w:r>
            <w:r w:rsidRPr="009D2664">
              <w:t>ци</w:t>
            </w:r>
            <w:r w:rsidR="008F25FA" w:rsidRPr="009D2664">
              <w:t xml:space="preserve">je </w:t>
            </w:r>
            <w:r w:rsidRPr="009D2664">
              <w:t>к</w:t>
            </w:r>
            <w:r w:rsidR="008F25FA" w:rsidRPr="009D2664">
              <w:t>a</w:t>
            </w:r>
            <w:r w:rsidRPr="009D2664">
              <w:t>рцин</w:t>
            </w:r>
            <w:r w:rsidR="008F25FA" w:rsidRPr="009D2664">
              <w:t>o</w:t>
            </w:r>
            <w:r w:rsidRPr="009D2664">
              <w:t>м</w:t>
            </w:r>
            <w:r w:rsidR="008F25FA" w:rsidRPr="009D2664">
              <w:t xml:space="preserve">a </w:t>
            </w:r>
            <w:r w:rsidRPr="009D2664">
              <w:t>д</w:t>
            </w:r>
            <w:r w:rsidR="008F25FA" w:rsidRPr="009D2664">
              <w:t>e</w:t>
            </w:r>
            <w:r w:rsidRPr="009D2664">
              <w:t>б</w:t>
            </w:r>
            <w:r w:rsidR="008F25FA" w:rsidRPr="009D2664">
              <w:t>e</w:t>
            </w:r>
            <w:r w:rsidRPr="009D2664">
              <w:t>л</w:t>
            </w:r>
            <w:r w:rsidR="008F25FA" w:rsidRPr="009D2664">
              <w:t>o</w:t>
            </w:r>
            <w:r w:rsidRPr="009D2664">
              <w:t>г</w:t>
            </w:r>
            <w:r w:rsidR="008F25FA" w:rsidRPr="009D2664">
              <w:t xml:space="preserve"> </w:t>
            </w:r>
            <w:r w:rsidRPr="009D2664">
              <w:t>цри</w:t>
            </w:r>
            <w:r w:rsidR="008F25FA" w:rsidRPr="009D2664">
              <w:t>je</w:t>
            </w:r>
            <w:r w:rsidRPr="009D2664">
              <w:t>в</w:t>
            </w:r>
            <w:r w:rsidR="008F25FA" w:rsidRPr="009D2664">
              <w:t>a.</w:t>
            </w:r>
          </w:p>
          <w:p w:rsidR="008F25FA" w:rsidRDefault="008F25FA" w:rsidP="006D42E4">
            <w:pPr>
              <w:spacing w:line="276" w:lineRule="auto"/>
              <w:jc w:val="both"/>
            </w:pPr>
          </w:p>
          <w:p w:rsidR="008F25FA" w:rsidRDefault="008F25FA" w:rsidP="006D42E4">
            <w:pPr>
              <w:spacing w:line="276" w:lineRule="auto"/>
              <w:jc w:val="both"/>
            </w:pPr>
            <w:r w:rsidRPr="008F25FA">
              <w:t>Резултати овог истраживања могу бити од клиничког значаја јер се преоперативно на основу тестова може утврди постојање когнитивног дефицита, а фактори ризика се могу превенирати одрђеним тераписјским мјерама. Ово клиничко испитивањ</w:t>
            </w:r>
            <w:r w:rsidR="00DA691C">
              <w:t>е</w:t>
            </w:r>
            <w:r w:rsidRPr="008F25FA">
              <w:t xml:space="preserve"> представља добру основу за даља клиничка испитивања, као и увођење стандардизованих психометрисјких тестова и нових терапијских приступа у терапији, а у циљу спречавања когнитивног дефицита постоперативно, а самим тим продажавања лијечења, брзине опоравка и успјеха хируршке интервенције као и економски аспекта лијечења.</w:t>
            </w:r>
          </w:p>
          <w:p w:rsidR="00D0516C" w:rsidRPr="00FB6210" w:rsidRDefault="00D0516C" w:rsidP="006D42E4">
            <w:pPr>
              <w:spacing w:line="276" w:lineRule="auto"/>
              <w:jc w:val="both"/>
              <w:rPr>
                <w:rFonts w:eastAsia="Calibri"/>
                <w:lang w:val="bs-Cyrl-BA" w:bidi="en-US"/>
              </w:rPr>
            </w:pPr>
          </w:p>
        </w:tc>
      </w:tr>
      <w:tr w:rsidR="00D0516C" w:rsidRPr="00FE2DEC" w:rsidTr="00C4149B">
        <w:tc>
          <w:tcPr>
            <w:tcW w:w="9514" w:type="dxa"/>
            <w:shd w:val="clear" w:color="auto" w:fill="auto"/>
          </w:tcPr>
          <w:p w:rsidR="00D0516C" w:rsidRPr="006D4AFF" w:rsidRDefault="00D0516C" w:rsidP="006D42E4">
            <w:pPr>
              <w:numPr>
                <w:ilvl w:val="0"/>
                <w:numId w:val="1"/>
              </w:numPr>
              <w:tabs>
                <w:tab w:val="clear" w:pos="720"/>
              </w:tabs>
              <w:spacing w:line="276" w:lineRule="auto"/>
              <w:ind w:left="414"/>
              <w:jc w:val="both"/>
              <w:rPr>
                <w:lang w:val="sr-Cyrl-CS"/>
              </w:rPr>
            </w:pPr>
            <w:r w:rsidRPr="006D4AFF">
              <w:rPr>
                <w:sz w:val="22"/>
                <w:szCs w:val="22"/>
                <w:lang w:val="sr-Cyrl-CS"/>
              </w:rPr>
              <w:lastRenderedPageBreak/>
              <w:t>ЗАКЉУЧАК И ПР</w:t>
            </w:r>
            <w:r>
              <w:rPr>
                <w:sz w:val="22"/>
                <w:szCs w:val="22"/>
                <w:lang w:val="sr-Cyrl-CS"/>
              </w:rPr>
              <w:t>ИЈЕ</w:t>
            </w:r>
            <w:r w:rsidRPr="006D4AFF">
              <w:rPr>
                <w:sz w:val="22"/>
                <w:szCs w:val="22"/>
                <w:lang w:val="sr-Cyrl-CS"/>
              </w:rPr>
              <w:t>ДЛОГ</w:t>
            </w:r>
          </w:p>
        </w:tc>
      </w:tr>
      <w:tr w:rsidR="00D0516C" w:rsidRPr="00FE2DEC" w:rsidTr="00C4149B">
        <w:tc>
          <w:tcPr>
            <w:tcW w:w="9514" w:type="dxa"/>
            <w:shd w:val="clear" w:color="auto" w:fill="auto"/>
          </w:tcPr>
          <w:p w:rsidR="006D42E4" w:rsidRDefault="006D42E4" w:rsidP="006D42E4">
            <w:pPr>
              <w:spacing w:after="200" w:line="276" w:lineRule="auto"/>
              <w:jc w:val="both"/>
              <w:rPr>
                <w:rFonts w:eastAsia="Calibri"/>
                <w:lang w:val="bs-Latn-BA"/>
              </w:rPr>
            </w:pPr>
          </w:p>
          <w:p w:rsidR="008F25FA" w:rsidRDefault="00D0516C" w:rsidP="006D42E4">
            <w:pPr>
              <w:spacing w:after="200" w:line="276" w:lineRule="auto"/>
              <w:jc w:val="both"/>
              <w:rPr>
                <w:rFonts w:eastAsia="Calibri"/>
                <w:lang w:val="sr-Cyrl-BA"/>
              </w:rPr>
            </w:pPr>
            <w:r w:rsidRPr="00AE792E">
              <w:rPr>
                <w:rFonts w:eastAsia="Calibri"/>
                <w:lang w:val="sr-Cyrl-BA"/>
              </w:rPr>
              <w:t xml:space="preserve">На основу детаљне анализе </w:t>
            </w:r>
            <w:r>
              <w:rPr>
                <w:rFonts w:eastAsia="Calibri"/>
                <w:lang w:val="sr-Cyrl-BA"/>
              </w:rPr>
              <w:t xml:space="preserve">магистарске тезе Бошковић </w:t>
            </w:r>
            <w:r w:rsidRPr="00AE792E">
              <w:rPr>
                <w:rFonts w:eastAsia="Calibri"/>
                <w:lang w:val="sr-Cyrl-BA"/>
              </w:rPr>
              <w:t xml:space="preserve">др </w:t>
            </w:r>
            <w:r>
              <w:rPr>
                <w:rFonts w:eastAsia="Calibri"/>
                <w:lang w:val="sr-Cyrl-BA"/>
              </w:rPr>
              <w:t>Далибора</w:t>
            </w:r>
            <w:r w:rsidRPr="00AE792E">
              <w:rPr>
                <w:rFonts w:eastAsia="Calibri"/>
                <w:lang w:val="sr-Cyrl-BA"/>
              </w:rPr>
              <w:t xml:space="preserve"> под називом</w:t>
            </w:r>
            <w:r>
              <w:rPr>
                <w:rFonts w:eastAsia="Calibri"/>
                <w:lang w:val="sr-Cyrl-BA"/>
              </w:rPr>
              <w:t xml:space="preserve"> </w:t>
            </w:r>
            <w:r>
              <w:rPr>
                <w:lang w:val="hr-HR"/>
              </w:rPr>
              <w:t>“</w:t>
            </w:r>
            <w:r w:rsidRPr="00D86103">
              <w:rPr>
                <w:lang w:val="sr-Cyrl-BA"/>
              </w:rPr>
              <w:t>ФАКТОРИ РИЗИКА ЗА НАСТАНАК ПОРЕМЕЋАЈА КОГНИТИВНИХ ФУНКЦИЈА ПОСЛИЈЕ АНЕСТЕЗИЈЕ КОД ОПЕРАЦИЈЕ КАРЦИНОМА ДЕБЕЛОГ ЦРИЈЕВА</w:t>
            </w:r>
            <w:r>
              <w:rPr>
                <w:lang w:val="hr-HR"/>
              </w:rPr>
              <w:t>”</w:t>
            </w:r>
            <w:r>
              <w:rPr>
                <w:lang w:val="bs-Cyrl-BA"/>
              </w:rPr>
              <w:t>, к</w:t>
            </w:r>
            <w:r w:rsidRPr="00AE792E">
              <w:rPr>
                <w:rFonts w:eastAsia="Calibri"/>
                <w:lang w:val="sr-Cyrl-BA"/>
              </w:rPr>
              <w:t>омисија је једногласно закључила да је кандидат одабрао актуелну и оригиналну тему истраживања, коју је спровео поштујући све м</w:t>
            </w:r>
            <w:r>
              <w:rPr>
                <w:rFonts w:eastAsia="Calibri"/>
                <w:lang w:val="sr-Cyrl-BA"/>
              </w:rPr>
              <w:t>еђународне стандарде у раду са пацијентима</w:t>
            </w:r>
            <w:r w:rsidRPr="00AE792E">
              <w:rPr>
                <w:rFonts w:eastAsia="Calibri"/>
                <w:lang w:val="sr-Cyrl-BA"/>
              </w:rPr>
              <w:t>, као и савремене методе и тестове који се користе у н</w:t>
            </w:r>
            <w:r>
              <w:rPr>
                <w:rFonts w:eastAsia="Calibri"/>
                <w:lang w:val="sr-Cyrl-BA"/>
              </w:rPr>
              <w:t>аучним истраживањима у области медицине</w:t>
            </w:r>
            <w:r w:rsidRPr="00AE792E">
              <w:rPr>
                <w:rFonts w:eastAsia="Calibri"/>
                <w:lang w:val="sr-Cyrl-BA"/>
              </w:rPr>
              <w:t xml:space="preserve">. Добијени резултати представљају допринос савременој </w:t>
            </w:r>
            <w:r>
              <w:rPr>
                <w:rFonts w:eastAsia="Calibri"/>
                <w:lang w:val="sr-Cyrl-BA"/>
              </w:rPr>
              <w:t xml:space="preserve">медицинској науци, посебно у области </w:t>
            </w:r>
            <w:r w:rsidR="008F25FA">
              <w:rPr>
                <w:rFonts w:eastAsia="Calibri"/>
                <w:lang w:val="sr-Cyrl-BA"/>
              </w:rPr>
              <w:t>а</w:t>
            </w:r>
            <w:r>
              <w:rPr>
                <w:rFonts w:eastAsia="Calibri"/>
                <w:lang w:val="sr-Cyrl-BA"/>
              </w:rPr>
              <w:t xml:space="preserve">нестезије, </w:t>
            </w:r>
            <w:r w:rsidR="008F25FA">
              <w:rPr>
                <w:rFonts w:eastAsia="Calibri"/>
                <w:lang w:val="sr-Cyrl-BA"/>
              </w:rPr>
              <w:t>ј</w:t>
            </w:r>
            <w:r>
              <w:rPr>
                <w:rFonts w:eastAsia="Calibri"/>
                <w:lang w:val="sr-Cyrl-BA"/>
              </w:rPr>
              <w:t>единице интензивног лијечења и хирургије</w:t>
            </w:r>
            <w:r w:rsidRPr="00AE792E">
              <w:rPr>
                <w:rFonts w:eastAsia="Calibri"/>
                <w:lang w:val="sr-Cyrl-BA"/>
              </w:rPr>
              <w:t>. Такође</w:t>
            </w:r>
            <w:r>
              <w:rPr>
                <w:rFonts w:eastAsia="Calibri"/>
              </w:rPr>
              <w:t>,</w:t>
            </w:r>
            <w:r w:rsidRPr="00AE792E">
              <w:rPr>
                <w:rFonts w:eastAsia="Calibri"/>
                <w:lang w:val="sr-Cyrl-BA"/>
              </w:rPr>
              <w:t xml:space="preserve"> пружају увид у </w:t>
            </w:r>
            <w:r>
              <w:rPr>
                <w:rFonts w:eastAsia="Calibri"/>
                <w:lang w:val="sr-Cyrl-BA"/>
              </w:rPr>
              <w:t>факторе ризика за појаву когнитивног дефицита као и тестова који служе за процјену стања когниције</w:t>
            </w:r>
            <w:r w:rsidRPr="00AE792E">
              <w:rPr>
                <w:rFonts w:eastAsia="Calibri"/>
                <w:lang w:val="sr-Cyrl-BA"/>
              </w:rPr>
              <w:t xml:space="preserve">. </w:t>
            </w:r>
          </w:p>
          <w:p w:rsidR="00D0516C" w:rsidRPr="00AE792E" w:rsidRDefault="00D0516C" w:rsidP="006D42E4">
            <w:pPr>
              <w:spacing w:after="200" w:line="276" w:lineRule="auto"/>
              <w:jc w:val="both"/>
              <w:rPr>
                <w:rFonts w:eastAsia="Calibri"/>
                <w:lang w:val="sr-Cyrl-BA"/>
              </w:rPr>
            </w:pPr>
            <w:r w:rsidRPr="00AE792E">
              <w:rPr>
                <w:rFonts w:eastAsia="Calibri"/>
                <w:lang w:val="sr-Cyrl-BA"/>
              </w:rPr>
              <w:t>Рез</w:t>
            </w:r>
            <w:r>
              <w:rPr>
                <w:rFonts w:eastAsia="Calibri"/>
                <w:lang w:val="sr-Cyrl-BA"/>
              </w:rPr>
              <w:t>ултати ове магистарске тезе</w:t>
            </w:r>
            <w:r w:rsidRPr="00AE792E">
              <w:rPr>
                <w:rFonts w:eastAsia="Calibri"/>
                <w:lang w:val="sr-Cyrl-BA"/>
              </w:rPr>
              <w:t xml:space="preserve"> пр</w:t>
            </w:r>
            <w:r>
              <w:rPr>
                <w:rFonts w:eastAsia="Calibri"/>
                <w:lang w:val="sr-Cyrl-BA"/>
              </w:rPr>
              <w:t xml:space="preserve">едстављају добру основу за даља </w:t>
            </w:r>
            <w:r w:rsidRPr="00AE792E">
              <w:rPr>
                <w:rFonts w:eastAsia="Calibri"/>
                <w:lang w:val="sr-Cyrl-BA"/>
              </w:rPr>
              <w:t xml:space="preserve">истраживања на </w:t>
            </w:r>
            <w:r>
              <w:rPr>
                <w:rFonts w:eastAsia="Calibri"/>
                <w:lang w:val="sr-Cyrl-BA"/>
              </w:rPr>
              <w:t xml:space="preserve">већој групи </w:t>
            </w:r>
            <w:r w:rsidRPr="00AE792E">
              <w:rPr>
                <w:rFonts w:eastAsia="Calibri"/>
                <w:lang w:val="sr-Cyrl-BA"/>
              </w:rPr>
              <w:t>пацијентима</w:t>
            </w:r>
            <w:r>
              <w:rPr>
                <w:rFonts w:eastAsia="Calibri"/>
                <w:lang w:val="sr-Cyrl-BA"/>
              </w:rPr>
              <w:t>,</w:t>
            </w:r>
            <w:r w:rsidRPr="00AE792E">
              <w:rPr>
                <w:rFonts w:eastAsia="Calibri"/>
                <w:lang w:val="sr-Cyrl-BA"/>
              </w:rPr>
              <w:t xml:space="preserve"> као и </w:t>
            </w:r>
            <w:r>
              <w:rPr>
                <w:rFonts w:eastAsia="Calibri"/>
                <w:lang w:val="sr-Cyrl-BA"/>
              </w:rPr>
              <w:t>могућност да се поремећај когнитивних функција испита и код других хируршких интервенција уз</w:t>
            </w:r>
            <w:r w:rsidRPr="00AE792E">
              <w:rPr>
                <w:rFonts w:eastAsia="Calibri"/>
                <w:lang w:val="sr-Cyrl-BA"/>
              </w:rPr>
              <w:t xml:space="preserve"> евен</w:t>
            </w:r>
            <w:r>
              <w:rPr>
                <w:rFonts w:eastAsia="Calibri"/>
                <w:lang w:val="sr-Cyrl-BA"/>
              </w:rPr>
              <w:t xml:space="preserve">туалне модификације, а </w:t>
            </w:r>
            <w:r w:rsidRPr="00AE792E">
              <w:rPr>
                <w:rFonts w:eastAsia="Calibri"/>
                <w:lang w:val="sr-Cyrl-BA"/>
              </w:rPr>
              <w:t>у циљу додатн</w:t>
            </w:r>
            <w:r>
              <w:rPr>
                <w:rFonts w:eastAsia="Calibri"/>
                <w:lang w:val="sr-Cyrl-BA"/>
              </w:rPr>
              <w:t>их побољшања испитиваних фактора ризика</w:t>
            </w:r>
            <w:r w:rsidRPr="00AE792E">
              <w:rPr>
                <w:rFonts w:eastAsia="Calibri"/>
                <w:lang w:val="sr-Cyrl-BA"/>
              </w:rPr>
              <w:t>.</w:t>
            </w:r>
          </w:p>
          <w:p w:rsidR="00D0516C" w:rsidRDefault="00D0516C" w:rsidP="006D42E4">
            <w:pPr>
              <w:spacing w:after="200" w:line="276" w:lineRule="auto"/>
              <w:contextualSpacing/>
              <w:jc w:val="both"/>
              <w:rPr>
                <w:rFonts w:eastAsia="Calibri"/>
                <w:lang w:val="bs-Latn-BA"/>
              </w:rPr>
            </w:pPr>
            <w:r w:rsidRPr="00AE792E">
              <w:rPr>
                <w:rFonts w:eastAsia="Calibri"/>
                <w:lang w:val="sr-Cyrl-BA"/>
              </w:rPr>
              <w:t>На основу наведеног, Комисија са задовољством предлаже Наставно</w:t>
            </w:r>
            <w:r w:rsidRPr="00AE792E">
              <w:rPr>
                <w:rFonts w:eastAsia="Calibri"/>
              </w:rPr>
              <w:t>-</w:t>
            </w:r>
            <w:r>
              <w:rPr>
                <w:rFonts w:eastAsia="Calibri"/>
                <w:lang w:val="sr-Cyrl-BA"/>
              </w:rPr>
              <w:t>науч</w:t>
            </w:r>
            <w:r w:rsidRPr="00AE792E">
              <w:rPr>
                <w:rFonts w:eastAsia="Calibri"/>
                <w:lang w:val="sr-Cyrl-BA"/>
              </w:rPr>
              <w:t xml:space="preserve">ном вијећу Медицинског факултета у Фочи, Универзитета у Источном Сарајеву да прихвати извјештај о урађеној </w:t>
            </w:r>
            <w:r>
              <w:rPr>
                <w:rFonts w:eastAsia="Calibri"/>
                <w:lang w:val="sr-Cyrl-BA"/>
              </w:rPr>
              <w:t>магистарској тези Бошковић</w:t>
            </w:r>
            <w:r w:rsidRPr="00AE792E">
              <w:rPr>
                <w:rFonts w:eastAsia="Calibri"/>
                <w:lang w:val="sr-Cyrl-BA"/>
              </w:rPr>
              <w:t xml:space="preserve"> др </w:t>
            </w:r>
            <w:r>
              <w:rPr>
                <w:rFonts w:eastAsia="Calibri"/>
                <w:lang w:val="sr-Cyrl-BA"/>
              </w:rPr>
              <w:t>Далибора</w:t>
            </w:r>
            <w:r w:rsidRPr="00AE792E">
              <w:rPr>
                <w:rFonts w:eastAsia="Calibri"/>
                <w:lang w:val="sr-Cyrl-BA"/>
              </w:rPr>
              <w:t xml:space="preserve"> и одобри јавну одбрану којом ће стећи зва</w:t>
            </w:r>
            <w:r>
              <w:rPr>
                <w:rFonts w:eastAsia="Calibri"/>
                <w:lang w:val="sr-Cyrl-BA"/>
              </w:rPr>
              <w:t>ње магистра медицинских наука.</w:t>
            </w:r>
          </w:p>
          <w:p w:rsidR="00D0516C" w:rsidRPr="00551193" w:rsidRDefault="00D0516C" w:rsidP="006D42E4">
            <w:pPr>
              <w:spacing w:after="200" w:line="276" w:lineRule="auto"/>
              <w:contextualSpacing/>
              <w:jc w:val="both"/>
              <w:rPr>
                <w:rFonts w:eastAsia="Calibri"/>
                <w:lang w:val="bs-Latn-BA"/>
              </w:rPr>
            </w:pPr>
          </w:p>
        </w:tc>
      </w:tr>
    </w:tbl>
    <w:p w:rsidR="00D0516C" w:rsidRPr="008922CE" w:rsidRDefault="00D0516C" w:rsidP="006D42E4">
      <w:pPr>
        <w:spacing w:line="276" w:lineRule="auto"/>
        <w:rPr>
          <w:lang w:val="sr-Cyrl-BA"/>
        </w:rPr>
      </w:pPr>
    </w:p>
    <w:p w:rsidR="00296E21" w:rsidRDefault="00296E21" w:rsidP="006D42E4">
      <w:pPr>
        <w:spacing w:line="276" w:lineRule="auto"/>
      </w:pPr>
    </w:p>
    <w:p w:rsidR="009D2664" w:rsidRDefault="009D2664" w:rsidP="006D42E4">
      <w:pPr>
        <w:spacing w:line="276" w:lineRule="auto"/>
      </w:pPr>
    </w:p>
    <w:p w:rsidR="009D2664" w:rsidRDefault="009D2664" w:rsidP="006D42E4">
      <w:pPr>
        <w:spacing w:line="276" w:lineRule="auto"/>
      </w:pPr>
    </w:p>
    <w:p w:rsidR="009D2664" w:rsidRDefault="009D2664" w:rsidP="006D42E4">
      <w:pPr>
        <w:spacing w:line="276" w:lineRule="auto"/>
      </w:pPr>
    </w:p>
    <w:p w:rsidR="009D2664" w:rsidRDefault="009D2664" w:rsidP="006D42E4">
      <w:pPr>
        <w:spacing w:line="276" w:lineRule="auto"/>
      </w:pPr>
    </w:p>
    <w:p w:rsidR="009D2664" w:rsidRDefault="009D2664" w:rsidP="006D42E4">
      <w:pPr>
        <w:spacing w:line="276" w:lineRule="auto"/>
      </w:pPr>
    </w:p>
    <w:p w:rsidR="009D2664" w:rsidRDefault="009D2664" w:rsidP="006D42E4">
      <w:pPr>
        <w:spacing w:line="276" w:lineRule="auto"/>
      </w:pPr>
    </w:p>
    <w:p w:rsidR="00296E21" w:rsidRDefault="00296E21" w:rsidP="006D42E4">
      <w:pPr>
        <w:spacing w:line="276" w:lineRule="auto"/>
      </w:pPr>
    </w:p>
    <w:p w:rsidR="00D0516C" w:rsidRDefault="00D0516C" w:rsidP="006D42E4">
      <w:pPr>
        <w:spacing w:line="276" w:lineRule="auto"/>
        <w:rPr>
          <w:lang w:val="bs-Cyrl-BA"/>
        </w:rPr>
      </w:pPr>
      <w:r>
        <w:lastRenderedPageBreak/>
        <w:t>Мјесто: Фоча</w:t>
      </w:r>
    </w:p>
    <w:p w:rsidR="00D0516C" w:rsidRPr="00687DBC" w:rsidRDefault="008D219C" w:rsidP="006D42E4">
      <w:pPr>
        <w:spacing w:line="276" w:lineRule="auto"/>
        <w:rPr>
          <w:lang w:val="bs-Cyrl-BA"/>
        </w:rPr>
      </w:pPr>
      <w:r>
        <w:t>Датум:</w:t>
      </w:r>
      <w:r w:rsidR="00DA66D6">
        <w:rPr>
          <w:lang/>
        </w:rPr>
        <w:t>20.03</w:t>
      </w:r>
      <w:r w:rsidR="00D0516C">
        <w:t>.20</w:t>
      </w:r>
      <w:r w:rsidR="00D0516C">
        <w:rPr>
          <w:lang w:val="bs-Cyrl-BA"/>
        </w:rPr>
        <w:t>20</w:t>
      </w:r>
      <w:r w:rsidR="00D0516C">
        <w:t>. године</w:t>
      </w:r>
    </w:p>
    <w:p w:rsidR="00296E21" w:rsidRPr="00296E21" w:rsidRDefault="00296E21" w:rsidP="006D42E4">
      <w:pPr>
        <w:spacing w:line="276" w:lineRule="auto"/>
        <w:rPr>
          <w:lang w:val="bs-Latn-BA"/>
        </w:rPr>
      </w:pPr>
    </w:p>
    <w:p w:rsidR="008F25FA" w:rsidRDefault="008F25FA" w:rsidP="006D42E4">
      <w:pPr>
        <w:spacing w:line="276" w:lineRule="auto"/>
      </w:pPr>
    </w:p>
    <w:p w:rsidR="00DA691C" w:rsidRDefault="00DA691C" w:rsidP="006D42E4">
      <w:pPr>
        <w:spacing w:line="276" w:lineRule="auto"/>
      </w:pPr>
    </w:p>
    <w:p w:rsidR="00DA691C" w:rsidRDefault="00DA691C" w:rsidP="006D42E4">
      <w:pPr>
        <w:spacing w:line="276" w:lineRule="auto"/>
      </w:pPr>
    </w:p>
    <w:p w:rsidR="00DA691C" w:rsidRDefault="00DA691C" w:rsidP="006D42E4">
      <w:pPr>
        <w:spacing w:line="276" w:lineRule="auto"/>
      </w:pPr>
    </w:p>
    <w:p w:rsidR="00DA691C" w:rsidRDefault="00DA691C" w:rsidP="006D42E4">
      <w:pPr>
        <w:spacing w:line="276" w:lineRule="auto"/>
      </w:pPr>
    </w:p>
    <w:p w:rsidR="00D0516C" w:rsidRDefault="00D0516C" w:rsidP="006D42E4">
      <w:pPr>
        <w:spacing w:line="276" w:lineRule="auto"/>
      </w:pPr>
      <w:r>
        <w:t xml:space="preserve"> </w:t>
      </w:r>
      <w:r>
        <w:rPr>
          <w:lang w:val="sr-Cyrl-BA"/>
        </w:rPr>
        <w:t>Комисија</w:t>
      </w:r>
      <w:r>
        <w:t>:</w:t>
      </w:r>
    </w:p>
    <w:p w:rsidR="00E44A7B" w:rsidRDefault="00E44A7B" w:rsidP="006D42E4">
      <w:pPr>
        <w:spacing w:line="276" w:lineRule="auto"/>
        <w:rPr>
          <w:lang w:val="bs-Cyrl-BA"/>
        </w:rPr>
      </w:pPr>
    </w:p>
    <w:p w:rsidR="00D0516C" w:rsidRPr="006D42E4" w:rsidRDefault="00D0516C" w:rsidP="006D42E4">
      <w:pPr>
        <w:spacing w:line="276" w:lineRule="auto"/>
        <w:rPr>
          <w:lang w:val="bs-Latn-BA"/>
        </w:rPr>
      </w:pPr>
    </w:p>
    <w:p w:rsidR="009A582F" w:rsidRPr="00671BC5" w:rsidRDefault="009A582F" w:rsidP="006D42E4">
      <w:pPr>
        <w:numPr>
          <w:ilvl w:val="0"/>
          <w:numId w:val="4"/>
        </w:numPr>
        <w:spacing w:after="200" w:line="276" w:lineRule="auto"/>
        <w:contextualSpacing/>
        <w:jc w:val="both"/>
        <w:rPr>
          <w:rFonts w:eastAsia="Calibri"/>
        </w:rPr>
      </w:pPr>
      <w:r w:rsidRPr="00671BC5">
        <w:rPr>
          <w:rFonts w:eastAsia="Calibri"/>
          <w:lang w:val="sr-Cyrl-BA"/>
        </w:rPr>
        <w:t>Проф.</w:t>
      </w:r>
      <w:r w:rsidRPr="00671BC5">
        <w:rPr>
          <w:rFonts w:eastAsia="Calibri"/>
        </w:rPr>
        <w:t xml:space="preserve"> </w:t>
      </w:r>
      <w:r w:rsidRPr="00671BC5">
        <w:rPr>
          <w:rFonts w:eastAsia="Calibri"/>
          <w:lang w:val="sr-Cyrl-BA"/>
        </w:rPr>
        <w:t xml:space="preserve">др сц. мед </w:t>
      </w:r>
      <w:r w:rsidRPr="00671BC5">
        <w:rPr>
          <w:rFonts w:eastAsia="Calibri"/>
          <w:lang w:val="bs-Cyrl-BA"/>
        </w:rPr>
        <w:t>С</w:t>
      </w:r>
      <w:r w:rsidRPr="00671BC5">
        <w:rPr>
          <w:rFonts w:eastAsia="Calibri"/>
          <w:lang w:val="bs-Latn-BA"/>
        </w:rPr>
        <w:t>ања Марић</w:t>
      </w:r>
      <w:r w:rsidRPr="00671BC5">
        <w:rPr>
          <w:rFonts w:eastAsia="Calibri"/>
          <w:lang w:val="sr-Cyrl-BA"/>
        </w:rPr>
        <w:t>, редовни професор, ужа научна област Медицина, специјалиста анестезиологије са реаниматологијом, Медицински факултет у Фочи,ментор</w:t>
      </w:r>
      <w:r w:rsidR="00DA66D6">
        <w:rPr>
          <w:rFonts w:eastAsia="Calibri"/>
          <w:lang w:val="sr-Cyrl-BA"/>
        </w:rPr>
        <w:t xml:space="preserve"> и предсједник Комисије</w:t>
      </w:r>
      <w:r w:rsidRPr="00671BC5">
        <w:rPr>
          <w:rFonts w:eastAsia="Calibri"/>
        </w:rPr>
        <w:t>.</w:t>
      </w:r>
    </w:p>
    <w:p w:rsidR="00D0516C" w:rsidRPr="00671BC5" w:rsidRDefault="00D0516C" w:rsidP="006D42E4">
      <w:pPr>
        <w:spacing w:after="200" w:line="276" w:lineRule="auto"/>
        <w:ind w:left="720"/>
        <w:contextualSpacing/>
        <w:jc w:val="both"/>
        <w:rPr>
          <w:rFonts w:eastAsia="Calibri"/>
        </w:rPr>
      </w:pPr>
    </w:p>
    <w:p w:rsidR="00D0516C" w:rsidRPr="00671BC5" w:rsidRDefault="00D0516C" w:rsidP="006D42E4">
      <w:pPr>
        <w:spacing w:after="200" w:line="276" w:lineRule="auto"/>
        <w:ind w:left="720"/>
        <w:contextualSpacing/>
        <w:jc w:val="both"/>
        <w:rPr>
          <w:rFonts w:eastAsia="Calibri"/>
          <w:lang w:val="bs-Cyrl-BA"/>
        </w:rPr>
      </w:pPr>
      <w:r w:rsidRPr="00671BC5">
        <w:rPr>
          <w:rFonts w:eastAsia="Calibri"/>
          <w:lang w:val="bs-Cyrl-BA"/>
        </w:rPr>
        <w:t>_______________________________________________________________________</w:t>
      </w:r>
    </w:p>
    <w:p w:rsidR="00D0516C" w:rsidRPr="00671BC5" w:rsidRDefault="00D0516C" w:rsidP="006D42E4">
      <w:pPr>
        <w:spacing w:after="200" w:line="276" w:lineRule="auto"/>
        <w:ind w:left="720"/>
        <w:contextualSpacing/>
        <w:jc w:val="both"/>
        <w:rPr>
          <w:rFonts w:eastAsia="Calibri"/>
          <w:lang w:val="bs-Cyrl-BA"/>
        </w:rPr>
      </w:pPr>
    </w:p>
    <w:p w:rsidR="009A582F" w:rsidRPr="00671BC5" w:rsidRDefault="009A582F" w:rsidP="006D42E4">
      <w:pPr>
        <w:pStyle w:val="ListParagraph"/>
        <w:numPr>
          <w:ilvl w:val="0"/>
          <w:numId w:val="4"/>
        </w:numPr>
        <w:spacing w:after="200" w:line="276" w:lineRule="auto"/>
        <w:jc w:val="both"/>
        <w:rPr>
          <w:rFonts w:eastAsia="Calibri"/>
          <w:lang w:val="sr-Cyrl-BA"/>
        </w:rPr>
      </w:pPr>
      <w:r w:rsidRPr="00671BC5">
        <w:rPr>
          <w:rFonts w:eastAsia="Calibri"/>
          <w:lang w:val="sr-Cyrl-BA"/>
        </w:rPr>
        <w:t>Проф.</w:t>
      </w:r>
      <w:r w:rsidRPr="00671BC5">
        <w:rPr>
          <w:rFonts w:eastAsia="Calibri"/>
        </w:rPr>
        <w:t xml:space="preserve"> </w:t>
      </w:r>
      <w:r w:rsidRPr="00671BC5">
        <w:rPr>
          <w:rFonts w:eastAsia="Calibri"/>
          <w:lang w:val="sr-Cyrl-BA"/>
        </w:rPr>
        <w:t>др сц. мед Вељко Марић, редовни професор, ужа научна област Медицина, специјалиста опште хирургије, Ме</w:t>
      </w:r>
      <w:r w:rsidR="00DA66D6">
        <w:rPr>
          <w:rFonts w:eastAsia="Calibri"/>
          <w:lang w:val="sr-Cyrl-BA"/>
        </w:rPr>
        <w:t>дицински факултет у Фочи, члан К</w:t>
      </w:r>
      <w:r w:rsidRPr="00671BC5">
        <w:rPr>
          <w:rFonts w:eastAsia="Calibri"/>
          <w:lang w:val="sr-Cyrl-BA"/>
        </w:rPr>
        <w:t>омисије</w:t>
      </w:r>
      <w:r w:rsidRPr="00671BC5">
        <w:rPr>
          <w:rFonts w:eastAsia="Calibri"/>
        </w:rPr>
        <w:t>.</w:t>
      </w:r>
    </w:p>
    <w:p w:rsidR="00D0516C" w:rsidRPr="00671BC5" w:rsidRDefault="00D0516C" w:rsidP="006D42E4">
      <w:pPr>
        <w:spacing w:after="200" w:line="276" w:lineRule="auto"/>
        <w:contextualSpacing/>
        <w:jc w:val="both"/>
        <w:rPr>
          <w:rFonts w:eastAsia="Calibri"/>
          <w:lang w:val="sr-Cyrl-BA"/>
        </w:rPr>
      </w:pPr>
    </w:p>
    <w:p w:rsidR="00D0516C" w:rsidRPr="00671BC5" w:rsidRDefault="00D0516C" w:rsidP="006D42E4">
      <w:pPr>
        <w:spacing w:after="200" w:line="276" w:lineRule="auto"/>
        <w:ind w:left="720"/>
        <w:contextualSpacing/>
        <w:jc w:val="both"/>
        <w:rPr>
          <w:rFonts w:eastAsia="Calibri"/>
          <w:lang w:val="sr-Cyrl-BA"/>
        </w:rPr>
      </w:pPr>
      <w:r w:rsidRPr="00671BC5">
        <w:rPr>
          <w:rFonts w:eastAsia="Calibri"/>
          <w:lang w:val="sr-Cyrl-BA"/>
        </w:rPr>
        <w:t>_______________________________________________________________________</w:t>
      </w:r>
    </w:p>
    <w:p w:rsidR="00D0516C" w:rsidRPr="00671BC5" w:rsidRDefault="00D0516C" w:rsidP="006D42E4">
      <w:pPr>
        <w:spacing w:after="200" w:line="276" w:lineRule="auto"/>
        <w:ind w:left="720"/>
        <w:contextualSpacing/>
        <w:jc w:val="both"/>
        <w:rPr>
          <w:rFonts w:eastAsia="Calibri"/>
          <w:lang w:val="sr-Cyrl-BA"/>
        </w:rPr>
      </w:pPr>
    </w:p>
    <w:p w:rsidR="009A582F" w:rsidRPr="00671BC5" w:rsidRDefault="009A582F" w:rsidP="006D42E4">
      <w:pPr>
        <w:numPr>
          <w:ilvl w:val="0"/>
          <w:numId w:val="4"/>
        </w:numPr>
        <w:spacing w:after="200" w:line="276" w:lineRule="auto"/>
        <w:contextualSpacing/>
        <w:jc w:val="both"/>
        <w:rPr>
          <w:rFonts w:eastAsia="Calibri"/>
          <w:lang w:val="sr-Cyrl-BA"/>
        </w:rPr>
      </w:pPr>
      <w:r w:rsidRPr="00671BC5">
        <w:rPr>
          <w:rFonts w:eastAsia="Calibri"/>
          <w:lang w:val="sr-Cyrl-BA"/>
        </w:rPr>
        <w:t>Проф.</w:t>
      </w:r>
      <w:r w:rsidRPr="00671BC5">
        <w:rPr>
          <w:rFonts w:eastAsia="Calibri"/>
        </w:rPr>
        <w:t xml:space="preserve"> </w:t>
      </w:r>
      <w:r w:rsidRPr="00671BC5">
        <w:rPr>
          <w:rFonts w:eastAsia="Calibri"/>
          <w:lang w:val="sr-Cyrl-BA"/>
        </w:rPr>
        <w:t>др сц. Мед Радован Цвијановић, редовни професор, ужа научна област Медицина, специјалиста опште хирургије, Медицинс</w:t>
      </w:r>
      <w:r w:rsidR="00DA66D6">
        <w:rPr>
          <w:rFonts w:eastAsia="Calibri"/>
          <w:lang w:val="sr-Cyrl-BA"/>
        </w:rPr>
        <w:t>ки факултет у Новом Саду, члан К</w:t>
      </w:r>
      <w:r w:rsidRPr="00671BC5">
        <w:rPr>
          <w:rFonts w:eastAsia="Calibri"/>
          <w:lang w:val="sr-Cyrl-BA"/>
        </w:rPr>
        <w:t>омисије</w:t>
      </w:r>
      <w:r w:rsidRPr="00671BC5">
        <w:rPr>
          <w:rFonts w:eastAsia="Calibri"/>
        </w:rPr>
        <w:t>.</w:t>
      </w:r>
    </w:p>
    <w:p w:rsidR="00D0516C" w:rsidRPr="00671BC5" w:rsidRDefault="00D0516C" w:rsidP="006D42E4">
      <w:pPr>
        <w:spacing w:after="200" w:line="276" w:lineRule="auto"/>
        <w:ind w:left="720"/>
        <w:contextualSpacing/>
        <w:jc w:val="both"/>
        <w:rPr>
          <w:rFonts w:eastAsia="Calibri"/>
          <w:lang w:val="bs-Cyrl-BA"/>
        </w:rPr>
      </w:pPr>
    </w:p>
    <w:p w:rsidR="00D0516C" w:rsidRPr="00DC4EDA" w:rsidRDefault="00D0516C" w:rsidP="006D42E4">
      <w:pPr>
        <w:spacing w:after="200" w:line="276" w:lineRule="auto"/>
        <w:ind w:left="720"/>
        <w:contextualSpacing/>
        <w:jc w:val="both"/>
        <w:rPr>
          <w:rFonts w:eastAsia="Calibri"/>
          <w:lang w:val="sr-Cyrl-BA"/>
        </w:rPr>
      </w:pPr>
      <w:r w:rsidRPr="00671BC5">
        <w:rPr>
          <w:rFonts w:eastAsia="Calibri"/>
          <w:lang w:val="bs-Cyrl-BA"/>
        </w:rPr>
        <w:t>_______________________________________________________________________</w:t>
      </w:r>
    </w:p>
    <w:p w:rsidR="00D0516C" w:rsidRPr="00E54299" w:rsidRDefault="00D0516C" w:rsidP="006D42E4">
      <w:pPr>
        <w:spacing w:after="200" w:line="276" w:lineRule="auto"/>
        <w:ind w:left="720"/>
        <w:contextualSpacing/>
        <w:jc w:val="both"/>
        <w:rPr>
          <w:rFonts w:eastAsia="Calibri"/>
        </w:rPr>
      </w:pPr>
    </w:p>
    <w:p w:rsidR="00E4124B" w:rsidRDefault="00E4124B" w:rsidP="006D42E4">
      <w:pPr>
        <w:spacing w:line="276" w:lineRule="auto"/>
        <w:rPr>
          <w:lang w:val="bs-Cyrl-BA"/>
        </w:rPr>
      </w:pPr>
    </w:p>
    <w:p w:rsidR="00296E21" w:rsidRPr="00296E21" w:rsidRDefault="00296E21" w:rsidP="00D0516C">
      <w:pPr>
        <w:rPr>
          <w:lang w:val="bs-Latn-BA"/>
        </w:rPr>
      </w:pPr>
    </w:p>
    <w:p w:rsidR="006D42E4" w:rsidRDefault="006D42E4" w:rsidP="00D0516C">
      <w:pPr>
        <w:rPr>
          <w:lang w:val="bs-Latn-BA"/>
        </w:rPr>
      </w:pPr>
    </w:p>
    <w:p w:rsidR="006D42E4" w:rsidRPr="006D42E4" w:rsidRDefault="006D42E4" w:rsidP="00D0516C">
      <w:pPr>
        <w:rPr>
          <w:lang w:val="bs-Latn-BA"/>
        </w:rPr>
      </w:pPr>
    </w:p>
    <w:sectPr w:rsidR="006D42E4" w:rsidRPr="006D42E4" w:rsidSect="00A45C6A">
      <w:footerReference w:type="default" r:id="rId7"/>
      <w:pgSz w:w="11907" w:h="16840" w:code="9"/>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71C" w:rsidRDefault="00A8071C" w:rsidP="00E44A7B">
      <w:r>
        <w:separator/>
      </w:r>
    </w:p>
  </w:endnote>
  <w:endnote w:type="continuationSeparator" w:id="1">
    <w:p w:rsidR="00A8071C" w:rsidRDefault="00A8071C" w:rsidP="00E44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638381"/>
      <w:docPartObj>
        <w:docPartGallery w:val="Page Numbers (Bottom of Page)"/>
        <w:docPartUnique/>
      </w:docPartObj>
    </w:sdtPr>
    <w:sdtEndPr>
      <w:rPr>
        <w:noProof/>
      </w:rPr>
    </w:sdtEndPr>
    <w:sdtContent>
      <w:p w:rsidR="00E44A7B" w:rsidRDefault="00DA5A0D">
        <w:pPr>
          <w:pStyle w:val="Footer"/>
          <w:jc w:val="right"/>
        </w:pPr>
        <w:r>
          <w:fldChar w:fldCharType="begin"/>
        </w:r>
        <w:r w:rsidR="00E44A7B">
          <w:instrText xml:space="preserve"> PAGE   \* MERGEFORMAT </w:instrText>
        </w:r>
        <w:r>
          <w:fldChar w:fldCharType="separate"/>
        </w:r>
        <w:r w:rsidR="008D219C">
          <w:rPr>
            <w:noProof/>
          </w:rPr>
          <w:t>1</w:t>
        </w:r>
        <w:r>
          <w:rPr>
            <w:noProof/>
          </w:rPr>
          <w:fldChar w:fldCharType="end"/>
        </w:r>
      </w:p>
    </w:sdtContent>
  </w:sdt>
  <w:p w:rsidR="00E44A7B" w:rsidRDefault="00E44A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71C" w:rsidRDefault="00A8071C" w:rsidP="00E44A7B">
      <w:r>
        <w:separator/>
      </w:r>
    </w:p>
  </w:footnote>
  <w:footnote w:type="continuationSeparator" w:id="1">
    <w:p w:rsidR="00A8071C" w:rsidRDefault="00A8071C" w:rsidP="00E44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F3338"/>
    <w:multiLevelType w:val="hybridMultilevel"/>
    <w:tmpl w:val="2C400DDC"/>
    <w:lvl w:ilvl="0" w:tplc="0010B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1402B6"/>
    <w:multiLevelType w:val="multilevel"/>
    <w:tmpl w:val="7D4685E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color w:val="000000"/>
      </w:rPr>
    </w:lvl>
    <w:lvl w:ilvl="2">
      <w:start w:val="2"/>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
    <w:nsid w:val="20592A40"/>
    <w:multiLevelType w:val="hybridMultilevel"/>
    <w:tmpl w:val="258A9C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345D67"/>
    <w:multiLevelType w:val="hybridMultilevel"/>
    <w:tmpl w:val="D310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F3AE4"/>
    <w:multiLevelType w:val="hybridMultilevel"/>
    <w:tmpl w:val="D310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8F681C"/>
    <w:multiLevelType w:val="hybridMultilevel"/>
    <w:tmpl w:val="D310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4176"/>
    <w:rsid w:val="000068C7"/>
    <w:rsid w:val="001021FA"/>
    <w:rsid w:val="00105C10"/>
    <w:rsid w:val="00137864"/>
    <w:rsid w:val="001A3C9A"/>
    <w:rsid w:val="0023761E"/>
    <w:rsid w:val="00296E21"/>
    <w:rsid w:val="00335FBE"/>
    <w:rsid w:val="00347370"/>
    <w:rsid w:val="00397B90"/>
    <w:rsid w:val="003E6E14"/>
    <w:rsid w:val="00505AC9"/>
    <w:rsid w:val="005E4176"/>
    <w:rsid w:val="00671BC5"/>
    <w:rsid w:val="006D42E4"/>
    <w:rsid w:val="007375DA"/>
    <w:rsid w:val="00764381"/>
    <w:rsid w:val="008D219C"/>
    <w:rsid w:val="008F25FA"/>
    <w:rsid w:val="009942F5"/>
    <w:rsid w:val="00996A20"/>
    <w:rsid w:val="009A582F"/>
    <w:rsid w:val="009D2664"/>
    <w:rsid w:val="009F73F5"/>
    <w:rsid w:val="00A62C84"/>
    <w:rsid w:val="00A8071C"/>
    <w:rsid w:val="00AA6FBB"/>
    <w:rsid w:val="00BE16C8"/>
    <w:rsid w:val="00C07653"/>
    <w:rsid w:val="00CB23E7"/>
    <w:rsid w:val="00CE7130"/>
    <w:rsid w:val="00D0516C"/>
    <w:rsid w:val="00DA5A0D"/>
    <w:rsid w:val="00DA66D6"/>
    <w:rsid w:val="00DA691C"/>
    <w:rsid w:val="00DB3FF0"/>
    <w:rsid w:val="00E4124B"/>
    <w:rsid w:val="00E44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16C"/>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DB3F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124B"/>
    <w:pPr>
      <w:spacing w:after="0" w:line="240" w:lineRule="auto"/>
    </w:pPr>
  </w:style>
  <w:style w:type="character" w:customStyle="1" w:styleId="Heading2Char">
    <w:name w:val="Heading 2 Char"/>
    <w:basedOn w:val="DefaultParagraphFont"/>
    <w:link w:val="Heading2"/>
    <w:uiPriority w:val="9"/>
    <w:rsid w:val="00DB3FF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A3C9A"/>
    <w:pPr>
      <w:ind w:left="720"/>
      <w:contextualSpacing/>
    </w:pPr>
  </w:style>
  <w:style w:type="character" w:customStyle="1" w:styleId="NoSpacingChar">
    <w:name w:val="No Spacing Char"/>
    <w:basedOn w:val="DefaultParagraphFont"/>
    <w:link w:val="NoSpacing"/>
    <w:uiPriority w:val="1"/>
    <w:rsid w:val="009A582F"/>
  </w:style>
  <w:style w:type="paragraph" w:styleId="Header">
    <w:name w:val="header"/>
    <w:basedOn w:val="Normal"/>
    <w:link w:val="HeaderChar"/>
    <w:uiPriority w:val="99"/>
    <w:unhideWhenUsed/>
    <w:rsid w:val="00E44A7B"/>
    <w:pPr>
      <w:tabs>
        <w:tab w:val="center" w:pos="4680"/>
        <w:tab w:val="right" w:pos="9360"/>
      </w:tabs>
    </w:pPr>
  </w:style>
  <w:style w:type="character" w:customStyle="1" w:styleId="HeaderChar">
    <w:name w:val="Header Char"/>
    <w:basedOn w:val="DefaultParagraphFont"/>
    <w:link w:val="Header"/>
    <w:uiPriority w:val="99"/>
    <w:rsid w:val="00E44A7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44A7B"/>
    <w:pPr>
      <w:tabs>
        <w:tab w:val="center" w:pos="4680"/>
        <w:tab w:val="right" w:pos="9360"/>
      </w:tabs>
    </w:pPr>
  </w:style>
  <w:style w:type="character" w:customStyle="1" w:styleId="FooterChar">
    <w:name w:val="Footer Char"/>
    <w:basedOn w:val="DefaultParagraphFont"/>
    <w:link w:val="Footer"/>
    <w:uiPriority w:val="99"/>
    <w:rsid w:val="00E44A7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 BOŠKOVIĆ</dc:creator>
  <cp:lastModifiedBy>Windows User</cp:lastModifiedBy>
  <cp:revision>2</cp:revision>
  <cp:lastPrinted>2020-03-13T11:23:00Z</cp:lastPrinted>
  <dcterms:created xsi:type="dcterms:W3CDTF">2020-03-13T11:23:00Z</dcterms:created>
  <dcterms:modified xsi:type="dcterms:W3CDTF">2020-03-13T11:23:00Z</dcterms:modified>
</cp:coreProperties>
</file>