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37311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71EBA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971EBA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971E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71EBA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3731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71EBA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71EB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3731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71EBA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971E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71EBA" w:rsidRDefault="00C0688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7F256B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E36128" w:rsidRPr="00971E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971E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971E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71EB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3731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971EBA" w:rsidRDefault="001A3BE6" w:rsidP="008E799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8E7995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МЕТОДОЛОГИЈА</w:t>
            </w:r>
            <w:r w:rsidR="008E7995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НАУЧНО</w:t>
            </w:r>
            <w:r w:rsidR="008E7995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ИСТРАЖИВАЧКОГ</w:t>
            </w:r>
            <w:r w:rsidR="008E7995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РАДА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3731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A1D0C" w:rsidRDefault="00BA1D0C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483E04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971E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опште</w:t>
            </w:r>
            <w:r w:rsidR="008E7995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образовних</w:t>
            </w:r>
            <w:r w:rsidR="008E7995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предмета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971E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971E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71EB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71EB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71EB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71EBA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71EB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71EB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71EB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71EB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971EBA" w:rsidRDefault="007F256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</w:rPr>
              <w:t>ЗЊ-04-1-04</w:t>
            </w:r>
            <w:r w:rsidR="008E7995" w:rsidRPr="00971EBA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0D2304" w:rsidRPr="00971EBA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971EBA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971EBA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971EBA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7F256B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71EBA" w:rsidRDefault="008E7995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3731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971EBA" w:rsidRDefault="008E7995" w:rsidP="007F256B">
            <w:pPr>
              <w:rPr>
                <w:rFonts w:ascii="Arial Narrow" w:hAnsi="Arial Narrow"/>
                <w:sz w:val="20"/>
                <w:szCs w:val="20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проф. др Биљана Мијовић, ванредни професор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3731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971EBA" w:rsidRDefault="008E7995" w:rsidP="001A3BE6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BA"/>
              </w:rPr>
              <w:t>асист.</w:t>
            </w:r>
            <w:r w:rsidRPr="00971EB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71EBA">
              <w:rPr>
                <w:rFonts w:ascii="Arial Narrow" w:hAnsi="Arial Narrow"/>
                <w:sz w:val="20"/>
                <w:szCs w:val="20"/>
                <w:lang w:val="bs-Cyrl-BA"/>
              </w:rPr>
              <w:t>Милена Дубравац Танасковић, асистент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71EB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71EB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3731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71EB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BA1D0C" w:rsidRDefault="00BA1D0C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BA1D0C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71EB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71EB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971EBA" w:rsidRDefault="00BA1D0C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A1D0C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B37311" w:rsidRDefault="007F256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971EBA" w:rsidRDefault="00BA1D0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971EBA" w:rsidRDefault="00BA1D0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971EBA" w:rsidRDefault="008E799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B37311" w:rsidRPr="00971E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971EBA" w:rsidRDefault="00BA1D0C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71623A" w:rsidRPr="00971E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971EBA" w:rsidRDefault="008E799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5B6E7C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971EB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971EBA" w:rsidRDefault="007F256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971EB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8E7995" w:rsidRPr="00971E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BA1D0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971EB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8E7995" w:rsidRPr="00971E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971EB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971EBA" w:rsidRDefault="008E7995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1A3BE6" w:rsidRPr="00971E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971E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  <w:r w:rsidR="00BA1D0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971E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B37311" w:rsidRPr="00971E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971EBA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8E7995" w:rsidRPr="00971E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37311" w:rsidRPr="00971E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8E7995" w:rsidRPr="00971E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20</w:t>
            </w:r>
            <w:r w:rsidR="003B3725" w:rsidRPr="00971E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8E7995" w:rsidRPr="00971E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18</w:t>
            </w: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971E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37311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971EBA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71EBA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971EBA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971EBA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A129B9" w:rsidRPr="00971EBA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971EBA" w:rsidRPr="00971EBA" w:rsidRDefault="00971EBA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  <w:p w:rsidR="00AF27A6" w:rsidRPr="00971EBA" w:rsidRDefault="00971EBA" w:rsidP="00971EBA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Latn-CS"/>
              </w:rPr>
              <w:t>C</w:t>
            </w:r>
            <w:r w:rsidR="008E7995" w:rsidRPr="00971EBA">
              <w:rPr>
                <w:rFonts w:ascii="Arial Narrow" w:hAnsi="Arial Narrow"/>
                <w:sz w:val="20"/>
                <w:szCs w:val="20"/>
                <w:lang w:val="ru-RU"/>
              </w:rPr>
              <w:t xml:space="preserve">тудент је </w:t>
            </w:r>
            <w:r w:rsidR="008E7995" w:rsidRPr="00971EBA">
              <w:rPr>
                <w:rFonts w:ascii="Arial Narrow" w:hAnsi="Arial Narrow"/>
                <w:sz w:val="20"/>
                <w:szCs w:val="20"/>
                <w:lang w:val="bs-Cyrl-BA"/>
              </w:rPr>
              <w:t>упознат са значајем научноистраживачког рада и спреман је да учествује у научноистраживачким пројектима/ писању радова уз подршку и контролу координатора пројекта/ментора</w:t>
            </w:r>
            <w:r w:rsidRPr="00971EBA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971EB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Дастудент може самостално или у тиму стручњака да дизајнира и изведе научно истраживање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971EB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 студент може на основу изведеног истраживања да саопшти релевантне научне закључке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971EB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 студент може да, на основу добијених закључака предложи предлог мера којим ће се редуцирати фактори ризика на појаву болести</w:t>
            </w:r>
          </w:p>
          <w:p w:rsidR="00B37311" w:rsidRPr="00971EBA" w:rsidRDefault="00B37311" w:rsidP="00971EBA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" w:hAnsi="Arial Narrow"/>
                <w:sz w:val="20"/>
                <w:szCs w:val="20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37311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A1D0C" w:rsidRDefault="00BA1D0C" w:rsidP="00BA1D0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A1D0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37311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971EBA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971E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5B6E7C" w:rsidRPr="0037103D" w:rsidTr="00B37311">
        <w:trPr>
          <w:trHeight w:val="2348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6E7C" w:rsidRPr="00B37311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</w:tcPr>
          <w:p w:rsidR="005B6E7C" w:rsidRPr="00BA1D0C" w:rsidRDefault="005B6E7C" w:rsidP="005B6E7C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5B6E7C" w:rsidRPr="00BA1D0C" w:rsidRDefault="005B6E7C" w:rsidP="005B6E7C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BA1D0C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5B6E7C" w:rsidRPr="00971EBA" w:rsidRDefault="005B6E7C" w:rsidP="005B6E7C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Наука, научноистраживачки рад и његов значај.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 xml:space="preserve">Научна информација </w:t>
            </w:r>
            <w:r w:rsidRPr="00971EB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и комуникација</w:t>
            </w:r>
            <w:r w:rsidRPr="00971EB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Етика у научноистраживачком раду</w:t>
            </w:r>
            <w:r w:rsidRPr="00971EB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Врсте истраживања и њихова примена у биомедицинским наукама и јавном здрављу.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Квантитативна истраживања (опсервационе студије)</w:t>
            </w:r>
            <w:r w:rsidRPr="00971EB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E7995" w:rsidRPr="00971EBA" w:rsidRDefault="008E7995" w:rsidP="008E7995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Квантитативна истраживања (</w:t>
            </w:r>
            <w:r w:rsidRPr="00971EBA">
              <w:rPr>
                <w:rFonts w:ascii="Arial Narrow" w:hAnsi="Arial Narrow"/>
                <w:spacing w:val="-1"/>
                <w:w w:val="103"/>
                <w:sz w:val="20"/>
                <w:szCs w:val="20"/>
                <w:lang w:val="sr-Cyrl-BA"/>
              </w:rPr>
              <w:t>експерименталне студије</w:t>
            </w:r>
            <w:r w:rsidRPr="00971EBA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)</w:t>
            </w:r>
            <w:r w:rsidRPr="00971EB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E7995" w:rsidRPr="00971EBA" w:rsidRDefault="008E7995" w:rsidP="008E7995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-1"/>
                <w:w w:val="103"/>
                <w:sz w:val="20"/>
                <w:szCs w:val="20"/>
              </w:rPr>
            </w:pPr>
            <w:r w:rsidRPr="00971EB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Квалитативна истраживања</w:t>
            </w:r>
            <w:r w:rsidRPr="00971EBA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.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Планирање истраживања.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Прикупљање података и мјерења. Обрада података,  тумачење резултата.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Приказ (саопштавање података) научноистраживачког рада.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Научне публикације. Врсте.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>Структура оргиналног научног рада и како га написати</w:t>
            </w:r>
            <w:r w:rsidRPr="00971EB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Објављивање истраживања (припрема и слање рукописа, одговор рецензентима)</w:t>
            </w:r>
          </w:p>
          <w:p w:rsidR="008E7995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BA"/>
              </w:rPr>
              <w:t xml:space="preserve">Медицина заснована на доказима. </w:t>
            </w:r>
          </w:p>
          <w:p w:rsidR="005B6E7C" w:rsidRPr="00971EBA" w:rsidRDefault="008E7995" w:rsidP="008E7995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Научн</w:t>
            </w:r>
            <w:r w:rsidRPr="00971EBA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o</w:t>
            </w:r>
            <w:r w:rsidRPr="00971EB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истраживачки пројекти.</w:t>
            </w:r>
          </w:p>
          <w:p w:rsidR="005B6E7C" w:rsidRPr="00BA1D0C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BA1D0C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</w:t>
            </w:r>
            <w:r w:rsidRPr="00BA1D0C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:</w:t>
            </w:r>
          </w:p>
          <w:p w:rsidR="005B6E7C" w:rsidRPr="00971EBA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Етика у научноистраживачком раду - студије случајева. 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Примери опсервационих студија и њихова анализа.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Примери експерименталних студија и њихова анализа.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Примери квалитативних  истраживања и њихова анализа.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Формирање тимова (највише 5 студената у тиму) и планирање истраживања.  Избор тема.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Претраживање литературе која се односи на изабрану тему истраживања.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Састављање упитника за планирано истраживање.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Инструкције за анкетирање испитаника. Анкетирање. 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Прављење базе података и унос података прикупљених анкетирањем.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Статистичка обрада података и њихово тумачење.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Приказ резултата рада (прављење табела и графикона и њихово описивање).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bs-Cyrl-BA"/>
              </w:rPr>
              <w:t>Писање увода и метода рада.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bs-Cyrl-BA"/>
              </w:rPr>
              <w:t>Писање дискусије и закључака рада.</w:t>
            </w:r>
          </w:p>
          <w:p w:rsidR="00971EBA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Писање апстракта (сажетка) рада. Врсте апстраката. </w:t>
            </w:r>
          </w:p>
          <w:p w:rsidR="005B6E7C" w:rsidRPr="00971EBA" w:rsidRDefault="00971EBA" w:rsidP="00971EBA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bs-Cyrl-BA"/>
              </w:rPr>
              <w:t>Презентовање спроведеног истраживања.</w:t>
            </w:r>
          </w:p>
        </w:tc>
      </w:tr>
      <w:tr w:rsidR="005B6E7C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6E7C" w:rsidRPr="00971EBA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B6E7C" w:rsidRPr="00971EBA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5B6E7C" w:rsidRPr="00971EBA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B6E7C" w:rsidRPr="00971EBA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1E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5B6E7C" w:rsidRPr="00971EBA" w:rsidRDefault="00971EBA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Latn-CS"/>
              </w:rPr>
              <w:t>Јанковић С</w:t>
            </w: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, Мијовић Б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B6E7C" w:rsidRPr="00971EBA" w:rsidRDefault="005B6E7C" w:rsidP="00971EB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971EBA" w:rsidRPr="00971EBA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студије. У: Јанковић С (уредник).</w:t>
            </w:r>
            <w:r w:rsidR="00971EBA" w:rsidRPr="00971EB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971EBA" w:rsidRPr="00971EB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Епидемиологија. Медицински факулте Фоча, </w:t>
            </w:r>
            <w:r w:rsidR="00971EBA" w:rsidRPr="00971EBA">
              <w:rPr>
                <w:rFonts w:ascii="Arial Narrow" w:hAnsi="Arial Narrow"/>
                <w:sz w:val="20"/>
                <w:szCs w:val="20"/>
                <w:lang w:val="sr-Latn-CS"/>
              </w:rPr>
              <w:t>2011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6E7C" w:rsidRPr="00971EBA" w:rsidRDefault="00B37311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</w:t>
            </w:r>
            <w:r w:rsidR="00971EBA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5B6E7C" w:rsidRPr="00971EBA" w:rsidRDefault="00971EBA" w:rsidP="005B6E7C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Latn-CS"/>
              </w:rPr>
              <w:t>Јанковић С.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B6E7C" w:rsidRPr="00971EBA" w:rsidRDefault="00971EBA" w:rsidP="005B6E7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971EBA">
              <w:rPr>
                <w:rFonts w:ascii="Arial Narrow" w:hAnsi="Arial Narrow"/>
                <w:sz w:val="20"/>
                <w:szCs w:val="20"/>
                <w:lang w:val="sr-Latn-CS"/>
              </w:rPr>
              <w:t>Скрипта. Како написати научни рад, 2011</w:t>
            </w:r>
            <w:r w:rsidRPr="00971EB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6E7C" w:rsidRPr="00971EBA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971EBA" w:rsidRPr="00971E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6E7C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6E7C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B6E7C" w:rsidRPr="0037103D" w:rsidRDefault="005B6E7C" w:rsidP="005B6E7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5B6E7C" w:rsidRPr="00AB0DC9" w:rsidRDefault="00971EBA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5B6E7C" w:rsidRPr="00B45E30" w:rsidRDefault="00B37311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5B6E7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%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B6E7C" w:rsidRPr="0037103D" w:rsidRDefault="005B6E7C" w:rsidP="00BA1D0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BA1D0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5B6E7C" w:rsidRPr="00AB0DC9" w:rsidRDefault="00971EBA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5B6E7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5B6E7C" w:rsidRPr="00B45E30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B6E7C" w:rsidRPr="0037103D" w:rsidRDefault="005B6E7C" w:rsidP="005B6E7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5B6E7C" w:rsidRPr="00AB0DC9" w:rsidRDefault="00971EBA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5B6E7C" w:rsidRPr="00B45E30" w:rsidRDefault="00971EBA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B6E7C" w:rsidRPr="0037103D" w:rsidRDefault="005B6E7C" w:rsidP="00BA1D0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5B6E7C" w:rsidRPr="00AB0DC9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5B6E7C" w:rsidRPr="00B45E30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B6E7C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A1D0C" w:rsidRDefault="00B36B65">
      <w:pPr>
        <w:rPr>
          <w:rFonts w:ascii="Arial Narrow" w:hAnsi="Arial Narrow" w:cs="Times New Roman"/>
          <w:sz w:val="18"/>
          <w:szCs w:val="20"/>
          <w:lang w:val="sr-Latn-CS"/>
        </w:rPr>
      </w:pPr>
    </w:p>
    <w:sectPr w:rsidR="00B36B65" w:rsidRPr="00BA1D0C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978" w:rsidRDefault="00967978" w:rsidP="00662C2A">
      <w:pPr>
        <w:spacing w:after="0" w:line="240" w:lineRule="auto"/>
      </w:pPr>
      <w:r>
        <w:separator/>
      </w:r>
    </w:p>
  </w:endnote>
  <w:endnote w:type="continuationSeparator" w:id="1">
    <w:p w:rsidR="00967978" w:rsidRDefault="0096797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978" w:rsidRDefault="00967978" w:rsidP="00662C2A">
      <w:pPr>
        <w:spacing w:after="0" w:line="240" w:lineRule="auto"/>
      </w:pPr>
      <w:r>
        <w:separator/>
      </w:r>
    </w:p>
  </w:footnote>
  <w:footnote w:type="continuationSeparator" w:id="1">
    <w:p w:rsidR="00967978" w:rsidRDefault="00967978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1301861"/>
    <w:multiLevelType w:val="hybridMultilevel"/>
    <w:tmpl w:val="F43C6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70DB1"/>
    <w:multiLevelType w:val="hybridMultilevel"/>
    <w:tmpl w:val="FF4E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1B25C2"/>
    <w:multiLevelType w:val="hybridMultilevel"/>
    <w:tmpl w:val="80F26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01549"/>
    <w:multiLevelType w:val="hybridMultilevel"/>
    <w:tmpl w:val="722E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8241E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37F57"/>
    <w:multiLevelType w:val="hybridMultilevel"/>
    <w:tmpl w:val="E04EA526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5">
    <w:nsid w:val="41A525FF"/>
    <w:multiLevelType w:val="hybridMultilevel"/>
    <w:tmpl w:val="842C0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83556"/>
    <w:multiLevelType w:val="hybridMultilevel"/>
    <w:tmpl w:val="BDAAC052"/>
    <w:lvl w:ilvl="0" w:tplc="9C40F0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C1D6C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2">
    <w:nsid w:val="75DF4940"/>
    <w:multiLevelType w:val="hybridMultilevel"/>
    <w:tmpl w:val="D5FE0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D87BCD"/>
    <w:multiLevelType w:val="hybridMultilevel"/>
    <w:tmpl w:val="5E94CFFC"/>
    <w:lvl w:ilvl="0" w:tplc="9C40F0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6"/>
  </w:num>
  <w:num w:numId="4">
    <w:abstractNumId w:val="0"/>
  </w:num>
  <w:num w:numId="5">
    <w:abstractNumId w:val="3"/>
  </w:num>
  <w:num w:numId="6">
    <w:abstractNumId w:val="12"/>
  </w:num>
  <w:num w:numId="7">
    <w:abstractNumId w:val="1"/>
  </w:num>
  <w:num w:numId="8">
    <w:abstractNumId w:val="24"/>
  </w:num>
  <w:num w:numId="9">
    <w:abstractNumId w:val="18"/>
  </w:num>
  <w:num w:numId="10">
    <w:abstractNumId w:val="23"/>
  </w:num>
  <w:num w:numId="11">
    <w:abstractNumId w:val="20"/>
  </w:num>
  <w:num w:numId="12">
    <w:abstractNumId w:val="17"/>
  </w:num>
  <w:num w:numId="13">
    <w:abstractNumId w:val="14"/>
  </w:num>
  <w:num w:numId="14">
    <w:abstractNumId w:val="21"/>
  </w:num>
  <w:num w:numId="15">
    <w:abstractNumId w:val="19"/>
  </w:num>
  <w:num w:numId="16">
    <w:abstractNumId w:val="13"/>
  </w:num>
  <w:num w:numId="17">
    <w:abstractNumId w:val="7"/>
  </w:num>
  <w:num w:numId="18">
    <w:abstractNumId w:val="10"/>
  </w:num>
  <w:num w:numId="19">
    <w:abstractNumId w:val="11"/>
  </w:num>
  <w:num w:numId="20">
    <w:abstractNumId w:val="4"/>
  </w:num>
  <w:num w:numId="21">
    <w:abstractNumId w:val="9"/>
  </w:num>
  <w:num w:numId="22">
    <w:abstractNumId w:val="8"/>
  </w:num>
  <w:num w:numId="23">
    <w:abstractNumId w:val="16"/>
  </w:num>
  <w:num w:numId="24">
    <w:abstractNumId w:val="22"/>
  </w:num>
  <w:num w:numId="25">
    <w:abstractNumId w:val="5"/>
  </w:num>
  <w:num w:numId="26">
    <w:abstractNumId w:val="26"/>
  </w:num>
  <w:num w:numId="27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A2D87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3E04"/>
    <w:rsid w:val="004866A1"/>
    <w:rsid w:val="004B0174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3660C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B6E7C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2537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7F256B"/>
    <w:rsid w:val="00817290"/>
    <w:rsid w:val="00834BB9"/>
    <w:rsid w:val="00843C8A"/>
    <w:rsid w:val="008A5AAE"/>
    <w:rsid w:val="008C2294"/>
    <w:rsid w:val="008D203C"/>
    <w:rsid w:val="008D5263"/>
    <w:rsid w:val="008E6F9C"/>
    <w:rsid w:val="008E7995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67978"/>
    <w:rsid w:val="00971EBA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27A6"/>
    <w:rsid w:val="00AF5094"/>
    <w:rsid w:val="00AF6F4F"/>
    <w:rsid w:val="00B11732"/>
    <w:rsid w:val="00B27FCB"/>
    <w:rsid w:val="00B36B65"/>
    <w:rsid w:val="00B37311"/>
    <w:rsid w:val="00B41027"/>
    <w:rsid w:val="00B45E30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A1D0C"/>
    <w:rsid w:val="00BB3616"/>
    <w:rsid w:val="00BB6CFC"/>
    <w:rsid w:val="00BD32B2"/>
    <w:rsid w:val="00BE02EF"/>
    <w:rsid w:val="00BE58D0"/>
    <w:rsid w:val="00BF7E09"/>
    <w:rsid w:val="00C00CCE"/>
    <w:rsid w:val="00C06884"/>
    <w:rsid w:val="00C36E2B"/>
    <w:rsid w:val="00C6476F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662E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26B61"/>
    <w:rsid w:val="00F63E8C"/>
    <w:rsid w:val="00F656A6"/>
    <w:rsid w:val="00F75EA2"/>
    <w:rsid w:val="00F829D2"/>
    <w:rsid w:val="00FA5B33"/>
    <w:rsid w:val="00FB3022"/>
    <w:rsid w:val="00FC0946"/>
    <w:rsid w:val="00FC12B0"/>
    <w:rsid w:val="00FC5DF8"/>
    <w:rsid w:val="00FC6872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19</cp:revision>
  <cp:lastPrinted>2016-06-01T08:13:00Z</cp:lastPrinted>
  <dcterms:created xsi:type="dcterms:W3CDTF">2016-07-11T20:08:00Z</dcterms:created>
  <dcterms:modified xsi:type="dcterms:W3CDTF">2016-09-01T11:24:00Z</dcterms:modified>
</cp:coreProperties>
</file>