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302"/>
      </w:tblGrid>
      <w:tr w:rsidR="00421F85" w:rsidRPr="0037103D" w:rsidTr="00AD630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7103D" w:rsidRDefault="00737480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94" w:type="dxa"/>
            <w:gridSpan w:val="3"/>
            <w:vMerge w:val="restart"/>
            <w:vAlign w:val="center"/>
          </w:tcPr>
          <w:p w:rsidR="00421F85" w:rsidRPr="000C20EE" w:rsidRDefault="00755293" w:rsidP="007552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i/>
                <w:noProof/>
                <w:lang w:val="en-US"/>
              </w:rPr>
              <w:drawing>
                <wp:inline distT="0" distB="0" distL="0" distR="0">
                  <wp:extent cx="803275" cy="826770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C20EE">
              <w:rPr>
                <w:rFonts w:ascii="Arial Narrow" w:hAnsi="Arial Narrow" w:cs="Times New Roman"/>
                <w:noProof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421F85" w:rsidRPr="0037103D" w:rsidTr="00AD630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F66A8D" w:rsidRDefault="00421F85" w:rsidP="007A272A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F66A8D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7A272A" w:rsidRPr="00F66A8D">
              <w:rPr>
                <w:rFonts w:ascii="Arial Narrow" w:hAnsi="Arial Narrow" w:cs="Times New Roman"/>
                <w:i/>
                <w:sz w:val="20"/>
                <w:szCs w:val="20"/>
              </w:rPr>
              <w:t>спацијална едукација и рехабилитација</w:t>
            </w:r>
          </w:p>
          <w:p w:rsidR="00755293" w:rsidRPr="007A272A" w:rsidRDefault="00755293" w:rsidP="00BB32BC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F66A8D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 w:rsidR="00BB32BC" w:rsidRPr="00F66A8D">
              <w:rPr>
                <w:rFonts w:ascii="Arial Narrow" w:hAnsi="Arial Narrow"/>
                <w:i/>
                <w:sz w:val="20"/>
                <w:szCs w:val="20"/>
              </w:rPr>
              <w:t>Логопедија и сурдоаудиологија</w:t>
            </w:r>
          </w:p>
        </w:tc>
        <w:tc>
          <w:tcPr>
            <w:tcW w:w="2294" w:type="dxa"/>
            <w:gridSpan w:val="3"/>
            <w:vMerge/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AD630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BC195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7E9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I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7103D" w:rsidRDefault="00BC195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7E9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I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9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AD630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66" w:type="dxa"/>
            <w:gridSpan w:val="14"/>
            <w:vAlign w:val="center"/>
          </w:tcPr>
          <w:p w:rsidR="00AF6F4F" w:rsidRPr="00F66A8D" w:rsidRDefault="00BC1951" w:rsidP="00F66A8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66A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ХУМАНА ГЕНЕТИКА</w:t>
            </w:r>
          </w:p>
        </w:tc>
      </w:tr>
      <w:tr w:rsidR="00DF29EF" w:rsidRPr="0037103D" w:rsidTr="00AD630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66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EE5DD7" w:rsidRDefault="00BC1951" w:rsidP="00EE5DD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EE5DD7">
              <w:rPr>
                <w:rFonts w:ascii="Arial Narrow" w:hAnsi="Arial Narrow" w:cs="Times New Roman"/>
                <w:sz w:val="20"/>
                <w:szCs w:val="20"/>
              </w:rPr>
              <w:t>претклиничке предмете  Медицински факултет у Фочи</w:t>
            </w:r>
          </w:p>
        </w:tc>
      </w:tr>
      <w:tr w:rsidR="007A7335" w:rsidRPr="0037103D" w:rsidTr="00AD630E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94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AD630E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94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AD630E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EF317D" w:rsidRDefault="00EB2B3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ДЛ-04-1-007-2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7103D" w:rsidRDefault="007A7335" w:rsidP="00BC19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7A272A" w:rsidRDefault="00BC1951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C19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 w:rsidR="007A272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94" w:type="dxa"/>
            <w:gridSpan w:val="3"/>
            <w:shd w:val="clear" w:color="auto" w:fill="auto"/>
            <w:vAlign w:val="center"/>
          </w:tcPr>
          <w:p w:rsidR="007A7335" w:rsidRPr="00BC1951" w:rsidRDefault="00EB2B3E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</w:tr>
      <w:tr w:rsidR="00DF29EF" w:rsidRPr="0037103D" w:rsidTr="00AD630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46" w:type="dxa"/>
            <w:gridSpan w:val="15"/>
            <w:vAlign w:val="center"/>
          </w:tcPr>
          <w:p w:rsidR="00DF29EF" w:rsidRPr="0037103D" w:rsidRDefault="005C73F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BC19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роф.др Милан Кулић, </w:t>
            </w:r>
            <w:r w:rsidR="00BC1951" w:rsidRPr="00BC19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DF29EF" w:rsidRPr="0037103D" w:rsidTr="00AD630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46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BC195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 Николина Елез-Бурњаковић, виши асистент, мр Горан Поповић, виши асистент</w:t>
            </w:r>
          </w:p>
        </w:tc>
      </w:tr>
      <w:tr w:rsidR="003B5A99" w:rsidRPr="0037103D" w:rsidTr="00AD630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9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EE5DD7" w:rsidRPr="0037103D" w:rsidTr="00AD630E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EE5DD7" w:rsidRPr="00686EE2" w:rsidRDefault="00EE5DD7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EE5DD7" w:rsidRPr="008A1C31" w:rsidRDefault="00EE5DD7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EE5DD7" w:rsidRPr="00686EE2" w:rsidRDefault="00EE5DD7" w:rsidP="00EE5DD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EE5DD7" w:rsidRPr="00686EE2" w:rsidRDefault="00EE5DD7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EE5DD7" w:rsidRPr="008A1C31" w:rsidRDefault="00EE5DD7" w:rsidP="0032220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EE5DD7" w:rsidRPr="00686EE2" w:rsidRDefault="00EE5DD7" w:rsidP="0032220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97" w:type="dxa"/>
            <w:gridSpan w:val="2"/>
            <w:shd w:val="clear" w:color="auto" w:fill="F2F2F2" w:themeFill="background1" w:themeFillShade="F2"/>
            <w:vAlign w:val="center"/>
          </w:tcPr>
          <w:p w:rsidR="00EE5DD7" w:rsidRPr="00686EE2" w:rsidRDefault="00EE5DD7" w:rsidP="0032220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</w:tr>
      <w:tr w:rsidR="00EE5DD7" w:rsidRPr="0037103D" w:rsidTr="00AD630E">
        <w:tc>
          <w:tcPr>
            <w:tcW w:w="1242" w:type="dxa"/>
            <w:shd w:val="clear" w:color="auto" w:fill="auto"/>
            <w:vAlign w:val="center"/>
          </w:tcPr>
          <w:p w:rsidR="00EE5DD7" w:rsidRPr="00B13BFA" w:rsidRDefault="00EE5DD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EE5DD7" w:rsidRPr="00EE5DD7" w:rsidRDefault="00EE5DD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E5DD7" w:rsidRPr="00EE5DD7" w:rsidRDefault="00EE5DD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EE5DD7" w:rsidRPr="00EB2B3E" w:rsidRDefault="00EE5DD7" w:rsidP="00EB2B3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E5DD7" w:rsidRPr="00EB2B3E" w:rsidRDefault="00EE5DD7" w:rsidP="00EE5DD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0*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15*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EE5DD7" w:rsidRPr="00EB2B3E" w:rsidRDefault="00EE5DD7" w:rsidP="00EE5DD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</w:tcPr>
          <w:p w:rsidR="00EE5DD7" w:rsidRPr="00EB2B3E" w:rsidRDefault="00EE5DD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</w:tr>
      <w:tr w:rsidR="00EE5DD7" w:rsidRPr="0037103D" w:rsidTr="00AD630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DD7" w:rsidRPr="00F2645F" w:rsidRDefault="00EE5DD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EE5DD7" w:rsidRPr="00EB2B3E" w:rsidRDefault="00EE5DD7" w:rsidP="00EB2B3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500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DD7" w:rsidRPr="00F2645F" w:rsidRDefault="00EE5DD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EE5DD7" w:rsidRPr="00EB2B3E" w:rsidRDefault="00EE5DD7" w:rsidP="00EE5DD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</w:rPr>
              <w:t>120</w:t>
            </w:r>
          </w:p>
        </w:tc>
      </w:tr>
      <w:tr w:rsidR="00EE5DD7" w:rsidRPr="0037103D" w:rsidTr="00AD630E">
        <w:tc>
          <w:tcPr>
            <w:tcW w:w="9614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DD7" w:rsidRPr="00F2645F" w:rsidRDefault="00EE5DD7" w:rsidP="00EB2B3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120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180  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EE5DD7" w:rsidRPr="0037103D" w:rsidTr="00AD630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E5DD7" w:rsidRPr="00686EE2" w:rsidRDefault="00EE5DD7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46" w:type="dxa"/>
            <w:gridSpan w:val="15"/>
            <w:vAlign w:val="center"/>
          </w:tcPr>
          <w:p w:rsidR="00EE5DD7" w:rsidRPr="000D42D5" w:rsidRDefault="00EE5DD7" w:rsidP="005C73F1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1.Познавање организација и функција ћелије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на молекуларном нивоу, што ће олакшати разумијевања патолошких процеса као узрока болести са чиме се студенти срећу на другим предметима током студија.</w:t>
            </w:r>
          </w:p>
          <w:p w:rsidR="00EE5DD7" w:rsidRPr="005E2524" w:rsidRDefault="00EE5DD7" w:rsidP="005C73F1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Стицање основновних знања из хумане генетике и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>
              <w:rPr>
                <w:rFonts w:ascii="Arial Narrow" w:hAnsi="Arial Narrow"/>
                <w:sz w:val="20"/>
                <w:szCs w:val="20"/>
              </w:rPr>
              <w:t xml:space="preserve">римјена </w:t>
            </w:r>
            <w:r w:rsidRPr="005E2524">
              <w:rPr>
                <w:rFonts w:ascii="Arial Narrow" w:hAnsi="Arial Narrow"/>
                <w:sz w:val="20"/>
                <w:szCs w:val="20"/>
                <w:lang w:val="pl-PL"/>
              </w:rPr>
              <w:t>стечен</w:t>
            </w:r>
            <w:r>
              <w:rPr>
                <w:rFonts w:ascii="Arial Narrow" w:hAnsi="Arial Narrow"/>
                <w:sz w:val="20"/>
                <w:szCs w:val="20"/>
              </w:rPr>
              <w:t>их</w:t>
            </w:r>
            <w:r w:rsidRPr="005E2524">
              <w:rPr>
                <w:rFonts w:ascii="Arial Narrow" w:hAnsi="Arial Narrow"/>
                <w:sz w:val="20"/>
                <w:szCs w:val="20"/>
                <w:lang w:val="pl-PL"/>
              </w:rPr>
              <w:t xml:space="preserve"> знања у </w:t>
            </w:r>
            <w:r>
              <w:rPr>
                <w:rFonts w:ascii="Arial Narrow" w:hAnsi="Arial Narrow"/>
                <w:sz w:val="20"/>
                <w:szCs w:val="20"/>
              </w:rPr>
              <w:t>осталим</w:t>
            </w:r>
            <w:r w:rsidRPr="005E2524">
              <w:rPr>
                <w:rFonts w:ascii="Arial Narrow" w:hAnsi="Arial Narrow"/>
                <w:sz w:val="20"/>
                <w:szCs w:val="20"/>
                <w:lang w:val="pl-PL"/>
              </w:rPr>
              <w:t xml:space="preserve"> медицинс</w:t>
            </w:r>
            <w:r>
              <w:rPr>
                <w:rFonts w:ascii="Arial Narrow" w:hAnsi="Arial Narrow"/>
                <w:sz w:val="20"/>
                <w:szCs w:val="20"/>
                <w:lang w:val="pl-PL"/>
              </w:rPr>
              <w:t>ким дисциплинама у току студија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EE5DD7" w:rsidRPr="0037103D" w:rsidTr="00AD630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E5DD7" w:rsidRPr="00686EE2" w:rsidRDefault="00EE5DD7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46" w:type="dxa"/>
            <w:gridSpan w:val="15"/>
            <w:vAlign w:val="center"/>
          </w:tcPr>
          <w:p w:rsidR="00EE5DD7" w:rsidRPr="00BC667C" w:rsidRDefault="00EE5DD7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67C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за пријављивање и слушање предмета</w:t>
            </w:r>
          </w:p>
        </w:tc>
      </w:tr>
      <w:tr w:rsidR="00EE5DD7" w:rsidRPr="0037103D" w:rsidTr="00AD630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E5DD7" w:rsidRPr="00686EE2" w:rsidRDefault="00EE5DD7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46" w:type="dxa"/>
            <w:gridSpan w:val="15"/>
            <w:vAlign w:val="center"/>
          </w:tcPr>
          <w:p w:rsidR="00EE5DD7" w:rsidRPr="00737480" w:rsidRDefault="00EE5DD7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37480">
              <w:rPr>
                <w:rFonts w:ascii="Arial Narrow" w:hAnsi="Arial Narrow"/>
                <w:sz w:val="20"/>
                <w:szCs w:val="20"/>
                <w:lang w:val="ru-RU"/>
              </w:rPr>
              <w:t>Предавања, вјежбе, семинари и консултације</w:t>
            </w:r>
          </w:p>
        </w:tc>
      </w:tr>
      <w:tr w:rsidR="00EE5DD7" w:rsidRPr="0037103D" w:rsidTr="00AD630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5DD7" w:rsidRPr="00686EE2" w:rsidRDefault="00EE5DD7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46" w:type="dxa"/>
            <w:gridSpan w:val="15"/>
            <w:tcBorders>
              <w:bottom w:val="single" w:sz="4" w:space="0" w:color="auto"/>
            </w:tcBorders>
            <w:vAlign w:val="center"/>
          </w:tcPr>
          <w:p w:rsidR="00EE5DD7" w:rsidRPr="005C73F1" w:rsidRDefault="00EE5DD7" w:rsidP="005C73F1">
            <w:pPr>
              <w:ind w:left="222" w:hanging="222"/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5C73F1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Предавања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Историјски развој генетике. Дефиниција, значај и подјела. Насљедни материјал.</w:t>
            </w:r>
            <w:r w:rsidRPr="00820DC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Нуклеинске киселине. Грађа ДНК и РНК. Проток информације у ћелији.</w:t>
            </w:r>
          </w:p>
          <w:p w:rsidR="00EE5DD7" w:rsidRPr="00820DC4" w:rsidRDefault="00EE5DD7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820DC4">
              <w:rPr>
                <w:rFonts w:ascii="Arial Narrow" w:hAnsi="Arial Narrow"/>
                <w:sz w:val="20"/>
                <w:szCs w:val="20"/>
                <w:lang w:val="sr-Cyrl-BA"/>
              </w:rPr>
              <w:t>Репликација ДНК молекула. Транскрипција. Обрада примарног транскрипта. Генетски код.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Транскрипција. Регулација активности гена. Регулација активности гена на нивоу ДНК. Регулација активности гена на нивоу транскрипције и транслације. Хромозоми, хемијски састав и грађа. Методе и анализе и бојење хромозома. Хумани геном.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Репродукција и насљеђе. Ћелијски циклус. Ћелијска доба: митоза и мејоза. Ћелијска смрт. Гаметогенеза.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Генетска детерминација пола. Развој и репродукција гонада. Диференцијација полних одвода. Поремећаји развоја пола.</w:t>
            </w:r>
          </w:p>
          <w:p w:rsidR="00EE5DD7" w:rsidRPr="00820DC4" w:rsidRDefault="00EE5DD7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Генске мутације</w:t>
            </w:r>
            <w:r w:rsidRPr="00820DC4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Механизми настанка мутација. Мутагени агенси.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820DC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Рекомбинације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>. Кросинговер. Механизми репарације ДНК. Болести изазване поремећајем механизама репарације.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820DC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Промјене у броју хромозома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>. Анеуплоидије и полиплоидије. Учесталост хромозомских аберација. Индикације за анализу кариотипа.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Промјене у структури хромозома</w:t>
            </w:r>
            <w:r w:rsidRPr="00820DC4">
              <w:rPr>
                <w:rFonts w:ascii="Arial Narrow" w:hAnsi="Arial Narrow"/>
                <w:color w:val="993300"/>
                <w:sz w:val="20"/>
                <w:szCs w:val="20"/>
                <w:lang w:val="ru-RU"/>
              </w:rPr>
              <w:t xml:space="preserve">. 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>Делеције. Дупликације. Ринг хромозом. Изохромозом. Инверзије и транслокације.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Насљеђивање код човјека. Моногенско насљеђивање. Кодоминантно насљеђивање. Мултифакторско насљеђивање. Митохондријално насљеђивање.</w:t>
            </w:r>
          </w:p>
          <w:p w:rsidR="00EE5DD7" w:rsidRPr="00820DC4" w:rsidRDefault="00EE5DD7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Родословна стабла. Генетско савјетовање.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Генетика рака. Карактеристике малигне ћелије. Генетске промјене током канцерогенезе. Канцерогени агенси.</w:t>
            </w:r>
          </w:p>
          <w:p w:rsidR="00EE5DD7" w:rsidRPr="00820DC4" w:rsidRDefault="00EE5DD7" w:rsidP="00820DC4">
            <w:pPr>
              <w:ind w:left="312" w:hanging="31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820DC4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Генетика старења. Биолошке теорије старења. Системске теорије  старења. Ћелијске теорије старења. Генетске основе старења.</w:t>
            </w:r>
          </w:p>
          <w:p w:rsidR="00EE5DD7" w:rsidRPr="00820DC4" w:rsidRDefault="00EE5DD7" w:rsidP="00820DC4">
            <w:pPr>
              <w:ind w:left="222" w:hanging="22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820DC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Популациона генетика. Структура популације. Учесталост генских алела. Панмиксија, инбриндинг и аутбриндинг.</w:t>
            </w:r>
          </w:p>
          <w:p w:rsidR="00EE5DD7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820DC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820DC4">
              <w:rPr>
                <w:rFonts w:ascii="Arial Narrow" w:hAnsi="Arial Narrow"/>
                <w:sz w:val="20"/>
                <w:szCs w:val="20"/>
                <w:lang w:val="sl-SI"/>
              </w:rPr>
              <w:t xml:space="preserve"> Генетско инже</w:t>
            </w:r>
            <w:r w:rsidRPr="00820DC4">
              <w:rPr>
                <w:rFonts w:ascii="Arial Narrow" w:hAnsi="Arial Narrow"/>
                <w:sz w:val="20"/>
                <w:szCs w:val="20"/>
              </w:rPr>
              <w:t>њ</w:t>
            </w:r>
            <w:r w:rsidRPr="00820DC4">
              <w:rPr>
                <w:rFonts w:ascii="Arial Narrow" w:hAnsi="Arial Narrow"/>
                <w:sz w:val="20"/>
                <w:szCs w:val="20"/>
                <w:lang w:val="sl-SI"/>
              </w:rPr>
              <w:t>ерство.</w:t>
            </w:r>
            <w:r w:rsidRPr="00820DC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Клонирање ДНК. Хибридизација нуклеинских киселина. Секвенционирање ДНК. </w:t>
            </w:r>
            <w:r w:rsidRPr="00820DC4">
              <w:rPr>
                <w:rFonts w:ascii="Arial Narrow" w:hAnsi="Arial Narrow"/>
                <w:sz w:val="20"/>
                <w:szCs w:val="20"/>
                <w:lang w:val="sl-SI"/>
              </w:rPr>
              <w:t xml:space="preserve"> Генска терапија</w:t>
            </w:r>
          </w:p>
          <w:p w:rsidR="00EE5DD7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</w:p>
          <w:p w:rsidR="00EE5DD7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</w:p>
          <w:p w:rsidR="00EE5DD7" w:rsidRPr="00416267" w:rsidRDefault="00EE5DD7" w:rsidP="00416267">
            <w:pPr>
              <w:ind w:left="312" w:hanging="312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6267">
              <w:rPr>
                <w:rFonts w:ascii="Arial Narrow" w:hAnsi="Arial Narrow"/>
                <w:b/>
                <w:i/>
                <w:sz w:val="20"/>
                <w:szCs w:val="20"/>
              </w:rPr>
              <w:lastRenderedPageBreak/>
              <w:t>Вјежбе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1.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Молекуларна генетика (задаци)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2.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Кариотип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3.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Митоза (посматрање препарата)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4.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Мејоза 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5.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Гаметогенеза (посматрање препарата)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6.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Нумеричке аберације (задаци)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7.</w:t>
            </w:r>
            <w:r w:rsidRPr="007A272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Структурне аберације (задаци)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8.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Менделови закони насљеђивања </w:t>
            </w:r>
            <w:r w:rsidRPr="007A272A">
              <w:rPr>
                <w:rFonts w:ascii="Arial Narrow" w:hAnsi="Arial Narrow"/>
                <w:sz w:val="20"/>
                <w:szCs w:val="20"/>
                <w:lang w:val="sr-Cyrl-BA"/>
              </w:rPr>
              <w:t>(задаци)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9.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Интеракција гена</w:t>
            </w:r>
            <w:r w:rsidRPr="007A272A">
              <w:rPr>
                <w:rFonts w:ascii="Arial Narrow" w:hAnsi="Arial Narrow"/>
                <w:sz w:val="20"/>
                <w:szCs w:val="20"/>
                <w:lang w:val="sr-Cyrl-BA"/>
              </w:rPr>
              <w:t>(задаци)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 xml:space="preserve">10.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Полно везано насљеђивање </w:t>
            </w:r>
            <w:r w:rsidRPr="007A272A">
              <w:rPr>
                <w:rFonts w:ascii="Arial Narrow" w:hAnsi="Arial Narrow"/>
                <w:sz w:val="20"/>
                <w:szCs w:val="20"/>
                <w:lang w:val="sr-Cyrl-BA"/>
              </w:rPr>
              <w:t>(задаци)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 xml:space="preserve">11. 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>Родословна стабла (израда и анализа)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12.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Популациона генетика </w:t>
            </w:r>
            <w:r w:rsidRPr="007A272A">
              <w:rPr>
                <w:rFonts w:ascii="Arial Narrow" w:hAnsi="Arial Narrow"/>
                <w:sz w:val="20"/>
                <w:szCs w:val="20"/>
                <w:lang w:val="sr-Cyrl-BA"/>
              </w:rPr>
              <w:t>(задаци)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13.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Семинарски рад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/>
                <w:sz w:val="20"/>
                <w:szCs w:val="20"/>
              </w:rPr>
            </w:pPr>
            <w:r w:rsidRPr="007A272A">
              <w:rPr>
                <w:rFonts w:ascii="Arial Narrow" w:hAnsi="Arial Narrow"/>
                <w:sz w:val="20"/>
                <w:szCs w:val="20"/>
              </w:rPr>
              <w:t>14.</w:t>
            </w:r>
            <w:r w:rsidRPr="007A272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Семинарски рад</w:t>
            </w:r>
          </w:p>
          <w:p w:rsidR="00EE5DD7" w:rsidRPr="007A272A" w:rsidRDefault="00EE5DD7" w:rsidP="00820DC4">
            <w:pPr>
              <w:ind w:left="312" w:hanging="312"/>
              <w:rPr>
                <w:rFonts w:ascii="Arial Narrow" w:hAnsi="Arial Narrow" w:cs="Times New Roman"/>
                <w:sz w:val="20"/>
                <w:szCs w:val="20"/>
              </w:rPr>
            </w:pPr>
            <w:r w:rsidRPr="007A272A">
              <w:rPr>
                <w:rFonts w:ascii="Arial Narrow" w:hAnsi="Arial Narrow" w:cs="Times New Roman"/>
                <w:sz w:val="20"/>
                <w:szCs w:val="20"/>
              </w:rPr>
              <w:t>15.</w:t>
            </w:r>
            <w:r w:rsidRPr="007A272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Семинарски рад</w:t>
            </w:r>
          </w:p>
        </w:tc>
      </w:tr>
      <w:tr w:rsidR="00EE5DD7" w:rsidRPr="0037103D" w:rsidTr="00AD630E">
        <w:tc>
          <w:tcPr>
            <w:tcW w:w="9614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5DD7" w:rsidRPr="00686EE2" w:rsidRDefault="00EE5DD7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EE5DD7" w:rsidRPr="0037103D" w:rsidTr="00AD630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E5DD7" w:rsidRPr="00686EE2" w:rsidRDefault="00EE5DD7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E5DD7" w:rsidRPr="00686EE2" w:rsidRDefault="00EE5DD7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E5DD7" w:rsidRPr="00686EE2" w:rsidRDefault="00EE5DD7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97" w:type="dxa"/>
            <w:gridSpan w:val="2"/>
            <w:shd w:val="clear" w:color="auto" w:fill="D9D9D9" w:themeFill="background1" w:themeFillShade="D9"/>
            <w:vAlign w:val="center"/>
          </w:tcPr>
          <w:p w:rsidR="00EE5DD7" w:rsidRPr="00686EE2" w:rsidRDefault="00EE5DD7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E5DD7" w:rsidRPr="0037103D" w:rsidTr="00AD630E">
        <w:tc>
          <w:tcPr>
            <w:tcW w:w="2512" w:type="dxa"/>
            <w:gridSpan w:val="4"/>
            <w:shd w:val="clear" w:color="auto" w:fill="auto"/>
            <w:vAlign w:val="center"/>
          </w:tcPr>
          <w:p w:rsidR="00EE5DD7" w:rsidRPr="000D42D5" w:rsidRDefault="00EE5DD7" w:rsidP="00FE799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37480">
              <w:rPr>
                <w:rFonts w:ascii="Arial Narrow" w:hAnsi="Arial Narrow"/>
                <w:sz w:val="20"/>
                <w:szCs w:val="20"/>
                <w:lang w:val="hr-HR"/>
              </w:rPr>
              <w:t>Вукосава Диклић, Марија Косановић, Јованка Николи</w:t>
            </w:r>
            <w:r w:rsidRPr="00737480">
              <w:rPr>
                <w:rFonts w:ascii="Arial Narrow" w:hAnsi="Arial Narrow"/>
                <w:sz w:val="20"/>
                <w:szCs w:val="20"/>
              </w:rPr>
              <w:t>ћ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737480">
              <w:rPr>
                <w:rFonts w:ascii="Arial Narrow" w:hAnsi="Arial Narrow"/>
                <w:sz w:val="20"/>
                <w:szCs w:val="20"/>
                <w:lang w:val="hr-HR"/>
              </w:rPr>
              <w:t>Смиљка Дукић,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E5DD7" w:rsidRPr="00EE35F9" w:rsidRDefault="00EE5DD7" w:rsidP="00FE799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E35F9">
              <w:rPr>
                <w:rFonts w:ascii="Arial Narrow" w:hAnsi="Arial Narrow"/>
                <w:sz w:val="20"/>
                <w:szCs w:val="20"/>
                <w:lang w:val="hr-HR"/>
              </w:rPr>
              <w:t>Биологија са хуманом генетиком,Медицинске комуникације Београд</w:t>
            </w:r>
            <w:r w:rsidRPr="00EE35F9">
              <w:rPr>
                <w:rFonts w:ascii="Arial Narrow" w:hAnsi="Arial Narrow"/>
                <w:sz w:val="20"/>
                <w:szCs w:val="20"/>
                <w:lang w:val="sr-Cyrl-BA"/>
              </w:rPr>
              <w:t>,</w:t>
            </w:r>
            <w:r w:rsidRPr="00EE35F9">
              <w:rPr>
                <w:rFonts w:ascii="Arial Narrow" w:hAnsi="Arial Narrow"/>
                <w:sz w:val="20"/>
                <w:szCs w:val="20"/>
              </w:rPr>
              <w:t xml:space="preserve">ISBN </w:t>
            </w:r>
            <w:r w:rsidRPr="00EE35F9">
              <w:rPr>
                <w:rFonts w:ascii="Arial Narrow" w:hAnsi="Arial Narrow"/>
                <w:sz w:val="20"/>
                <w:szCs w:val="20"/>
                <w:lang w:val="sr-Cyrl-BA"/>
              </w:rPr>
              <w:t>86-493-0017-0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E5DD7" w:rsidRPr="00737480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bs-Cyrl-BA"/>
              </w:rPr>
              <w:t>1997</w:t>
            </w:r>
            <w:r w:rsidRPr="00737480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</w:tcPr>
          <w:p w:rsidR="00EE5DD7" w:rsidRPr="0037103D" w:rsidRDefault="00EE5DD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5DD7" w:rsidRPr="0037103D" w:rsidTr="00AD630E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DD7" w:rsidRPr="000D42D5" w:rsidRDefault="00EE5DD7" w:rsidP="00FE799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37480">
              <w:rPr>
                <w:rFonts w:ascii="Arial Narrow" w:hAnsi="Arial Narrow"/>
                <w:sz w:val="20"/>
                <w:szCs w:val="20"/>
                <w:lang w:val="bs-Cyrl-BA"/>
              </w:rPr>
              <w:t>Милан Кулић, Зоран Станимировић, Нинослав Ђелић, Митар Новаковић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DD7" w:rsidRPr="00EE35F9" w:rsidRDefault="00EE5DD7" w:rsidP="00FE799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E35F9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Хумана генетика, Медицински факултет Фоча </w:t>
            </w:r>
            <w:r w:rsidRPr="00EE35F9">
              <w:rPr>
                <w:rFonts w:ascii="Arial Narrow" w:hAnsi="Arial Narrow"/>
                <w:sz w:val="20"/>
                <w:szCs w:val="20"/>
              </w:rPr>
              <w:t xml:space="preserve"> ISBN 978-99955-657-2-5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DD7" w:rsidRPr="00737480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2010</w:t>
            </w:r>
            <w:r w:rsidRPr="00737480">
              <w:rPr>
                <w:rFonts w:ascii="Arial Narrow" w:hAnsi="Arial Narrow"/>
                <w:sz w:val="20"/>
                <w:szCs w:val="20"/>
                <w:lang w:val="hr-HR"/>
              </w:rPr>
              <w:t>.</w:t>
            </w:r>
          </w:p>
        </w:tc>
        <w:tc>
          <w:tcPr>
            <w:tcW w:w="19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DD7" w:rsidRPr="0037103D" w:rsidRDefault="00EE5DD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5DD7" w:rsidRPr="0037103D" w:rsidTr="00AD630E">
        <w:tc>
          <w:tcPr>
            <w:tcW w:w="9614" w:type="dxa"/>
            <w:gridSpan w:val="17"/>
            <w:shd w:val="clear" w:color="auto" w:fill="D9D9D9" w:themeFill="background1" w:themeFillShade="D9"/>
            <w:vAlign w:val="center"/>
          </w:tcPr>
          <w:p w:rsidR="00EE5DD7" w:rsidRPr="00EE35F9" w:rsidRDefault="00EE5DD7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35F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E5DD7" w:rsidRPr="0037103D" w:rsidTr="00AD630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E5DD7" w:rsidRPr="00737480" w:rsidRDefault="00EE5DD7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374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E5DD7" w:rsidRPr="00EE35F9" w:rsidRDefault="00EE5DD7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E35F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EE5DD7" w:rsidRPr="00737480" w:rsidRDefault="00EE5DD7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3748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97" w:type="dxa"/>
            <w:gridSpan w:val="2"/>
            <w:shd w:val="clear" w:color="auto" w:fill="D9D9D9" w:themeFill="background1" w:themeFillShade="D9"/>
            <w:vAlign w:val="center"/>
          </w:tcPr>
          <w:p w:rsidR="00EE5DD7" w:rsidRPr="00686EE2" w:rsidRDefault="00EE5DD7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E5DD7" w:rsidRPr="0037103D" w:rsidTr="00AD630E">
        <w:tc>
          <w:tcPr>
            <w:tcW w:w="2512" w:type="dxa"/>
            <w:gridSpan w:val="4"/>
            <w:shd w:val="clear" w:color="auto" w:fill="auto"/>
            <w:vAlign w:val="center"/>
          </w:tcPr>
          <w:p w:rsidR="00EE5DD7" w:rsidRPr="00737480" w:rsidRDefault="00EE5DD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3748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Драган </w:t>
            </w:r>
            <w:r w:rsidRPr="00737480">
              <w:rPr>
                <w:rFonts w:ascii="Arial Narrow" w:hAnsi="Arial Narrow"/>
                <w:sz w:val="20"/>
                <w:szCs w:val="20"/>
                <w:lang w:val="hr-HR"/>
              </w:rPr>
              <w:t>Нинковић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E5DD7" w:rsidRPr="00EE35F9" w:rsidRDefault="00EE5DD7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E35F9">
              <w:rPr>
                <w:rFonts w:ascii="Arial Narrow" w:hAnsi="Arial Narrow"/>
                <w:sz w:val="20"/>
                <w:szCs w:val="20"/>
                <w:lang w:val="hr-HR"/>
              </w:rPr>
              <w:t>Медицинска генетика, ХЕКТОР принт- Земун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E5DD7" w:rsidRPr="00737480" w:rsidRDefault="00EE5DD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37480">
              <w:rPr>
                <w:rFonts w:ascii="Arial Narrow" w:hAnsi="Arial Narrow"/>
                <w:sz w:val="20"/>
                <w:szCs w:val="20"/>
                <w:lang w:val="hr-HR"/>
              </w:rPr>
              <w:t>2007.</w:t>
            </w:r>
          </w:p>
        </w:tc>
        <w:tc>
          <w:tcPr>
            <w:tcW w:w="1997" w:type="dxa"/>
            <w:gridSpan w:val="2"/>
            <w:shd w:val="clear" w:color="auto" w:fill="auto"/>
            <w:vAlign w:val="center"/>
          </w:tcPr>
          <w:p w:rsidR="00EE5DD7" w:rsidRPr="0037103D" w:rsidRDefault="00EE5DD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5DD7" w:rsidRPr="0037103D" w:rsidTr="00AD630E">
        <w:tc>
          <w:tcPr>
            <w:tcW w:w="2512" w:type="dxa"/>
            <w:gridSpan w:val="4"/>
            <w:shd w:val="clear" w:color="auto" w:fill="auto"/>
            <w:vAlign w:val="center"/>
          </w:tcPr>
          <w:p w:rsidR="00EE5DD7" w:rsidRPr="0037103D" w:rsidRDefault="00EE5DD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E5DD7" w:rsidRPr="0037103D" w:rsidRDefault="00EE5DD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E5DD7" w:rsidRPr="0037103D" w:rsidRDefault="00EE5DD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97" w:type="dxa"/>
            <w:gridSpan w:val="2"/>
            <w:shd w:val="clear" w:color="auto" w:fill="auto"/>
            <w:vAlign w:val="center"/>
          </w:tcPr>
          <w:p w:rsidR="00EE5DD7" w:rsidRPr="0037103D" w:rsidRDefault="00EE5DD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5DD7" w:rsidRPr="0037103D" w:rsidTr="00AD630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E5DD7" w:rsidRPr="00686EE2" w:rsidRDefault="00EE5DD7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EE5DD7" w:rsidRPr="00686EE2" w:rsidRDefault="00EE5DD7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EE5DD7" w:rsidRPr="00686EE2" w:rsidRDefault="00EE5DD7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302" w:type="dxa"/>
            <w:shd w:val="clear" w:color="auto" w:fill="D9D9D9" w:themeFill="background1" w:themeFillShade="D9"/>
            <w:vAlign w:val="center"/>
          </w:tcPr>
          <w:p w:rsidR="00EE5DD7" w:rsidRPr="00686EE2" w:rsidRDefault="00EE5DD7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6" w:type="dxa"/>
            <w:gridSpan w:val="15"/>
            <w:vAlign w:val="center"/>
          </w:tcPr>
          <w:p w:rsidR="00EE5DD7" w:rsidRPr="0037103D" w:rsidRDefault="00EE5DD7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DD7" w:rsidRPr="0037103D" w:rsidRDefault="00EE5DD7" w:rsidP="00FE799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02" w:type="dxa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DD7" w:rsidRPr="0037103D" w:rsidRDefault="00EE5DD7" w:rsidP="00FE799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302" w:type="dxa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DD7" w:rsidRPr="0037103D" w:rsidRDefault="00EE5DD7" w:rsidP="00FE799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</w:t>
            </w:r>
          </w:p>
        </w:tc>
        <w:tc>
          <w:tcPr>
            <w:tcW w:w="992" w:type="dxa"/>
            <w:gridSpan w:val="2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02" w:type="dxa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DD7" w:rsidRPr="0037103D" w:rsidRDefault="00EE5DD7" w:rsidP="00FE799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02" w:type="dxa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DD7" w:rsidRPr="007765CF" w:rsidRDefault="00EE5DD7" w:rsidP="00FE799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7765CF">
              <w:rPr>
                <w:rFonts w:ascii="Arial Narrow" w:hAnsi="Arial Narrow" w:cs="Times New Roman"/>
                <w:sz w:val="18"/>
                <w:szCs w:val="18"/>
                <w:lang w:val="sr-Latn-BA"/>
              </w:rPr>
              <w:t>УКУПНО ПРЕДИСПИТНЕ</w:t>
            </w:r>
          </w:p>
        </w:tc>
        <w:tc>
          <w:tcPr>
            <w:tcW w:w="992" w:type="dxa"/>
            <w:gridSpan w:val="2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302" w:type="dxa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6" w:type="dxa"/>
            <w:gridSpan w:val="15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DD7" w:rsidRPr="00EA6AF9" w:rsidRDefault="00EE5DD7" w:rsidP="00AD630E">
            <w:pPr>
              <w:jc w:val="right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302" w:type="dxa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DD7" w:rsidRPr="0037103D" w:rsidRDefault="00EE5DD7" w:rsidP="00FE799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E5DD7" w:rsidRPr="0037103D" w:rsidRDefault="00EE5DD7" w:rsidP="00FE799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302" w:type="dxa"/>
            <w:vAlign w:val="center"/>
          </w:tcPr>
          <w:p w:rsidR="00EE5DD7" w:rsidRPr="0037103D" w:rsidRDefault="00EE5DD7" w:rsidP="00FE799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5DD7" w:rsidRPr="0037103D" w:rsidTr="00AD630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5DD7" w:rsidRPr="0037103D" w:rsidRDefault="00EE5DD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5DD7" w:rsidRPr="0037103D" w:rsidRDefault="00EE5DD7" w:rsidP="00FE799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02" w:type="dxa"/>
            <w:vAlign w:val="center"/>
          </w:tcPr>
          <w:p w:rsidR="00EE5DD7" w:rsidRPr="0037103D" w:rsidRDefault="00EE5DD7" w:rsidP="00FE799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EE5DD7" w:rsidRPr="0037103D" w:rsidTr="00AD630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E5DD7" w:rsidRPr="00686EE2" w:rsidRDefault="00EE5DD7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46" w:type="dxa"/>
            <w:gridSpan w:val="15"/>
            <w:vAlign w:val="center"/>
          </w:tcPr>
          <w:p w:rsidR="00EE5DD7" w:rsidRPr="00EE5DD7" w:rsidRDefault="00EE5DD7" w:rsidP="00AD6782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bookmarkStart w:id="0" w:name="_GoBack"/>
            <w:bookmarkEnd w:id="0"/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AB7" w:rsidRDefault="00341AB7" w:rsidP="00662C2A">
      <w:pPr>
        <w:spacing w:after="0" w:line="240" w:lineRule="auto"/>
      </w:pPr>
      <w:r>
        <w:separator/>
      </w:r>
    </w:p>
  </w:endnote>
  <w:endnote w:type="continuationSeparator" w:id="1">
    <w:p w:rsidR="00341AB7" w:rsidRDefault="00341AB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AB7" w:rsidRDefault="00341AB7" w:rsidP="00662C2A">
      <w:pPr>
        <w:spacing w:after="0" w:line="240" w:lineRule="auto"/>
      </w:pPr>
      <w:r>
        <w:separator/>
      </w:r>
    </w:p>
  </w:footnote>
  <w:footnote w:type="continuationSeparator" w:id="1">
    <w:p w:rsidR="00341AB7" w:rsidRDefault="00341AB7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A6C53"/>
    <w:rsid w:val="000C20EE"/>
    <w:rsid w:val="000C4C55"/>
    <w:rsid w:val="000E6CA4"/>
    <w:rsid w:val="00142472"/>
    <w:rsid w:val="00191E6E"/>
    <w:rsid w:val="001B6A8D"/>
    <w:rsid w:val="001E27BB"/>
    <w:rsid w:val="002741FF"/>
    <w:rsid w:val="002833F0"/>
    <w:rsid w:val="002B0879"/>
    <w:rsid w:val="00322925"/>
    <w:rsid w:val="00341AB7"/>
    <w:rsid w:val="00355B14"/>
    <w:rsid w:val="0037103D"/>
    <w:rsid w:val="003848E7"/>
    <w:rsid w:val="003A52B9"/>
    <w:rsid w:val="003B1A86"/>
    <w:rsid w:val="003B5A99"/>
    <w:rsid w:val="00416267"/>
    <w:rsid w:val="00421F85"/>
    <w:rsid w:val="0043206D"/>
    <w:rsid w:val="00446201"/>
    <w:rsid w:val="00451EA4"/>
    <w:rsid w:val="004601FF"/>
    <w:rsid w:val="0048415F"/>
    <w:rsid w:val="00516918"/>
    <w:rsid w:val="00545329"/>
    <w:rsid w:val="00550AD9"/>
    <w:rsid w:val="00560E9B"/>
    <w:rsid w:val="00564658"/>
    <w:rsid w:val="00581BDB"/>
    <w:rsid w:val="00592CFD"/>
    <w:rsid w:val="005B5014"/>
    <w:rsid w:val="005C73F1"/>
    <w:rsid w:val="005D1B6A"/>
    <w:rsid w:val="005D1C6C"/>
    <w:rsid w:val="005E2524"/>
    <w:rsid w:val="00620598"/>
    <w:rsid w:val="00621E22"/>
    <w:rsid w:val="00662C2A"/>
    <w:rsid w:val="00686EE2"/>
    <w:rsid w:val="00696562"/>
    <w:rsid w:val="006F0D88"/>
    <w:rsid w:val="00707181"/>
    <w:rsid w:val="0071774E"/>
    <w:rsid w:val="00720EA3"/>
    <w:rsid w:val="00727088"/>
    <w:rsid w:val="00737480"/>
    <w:rsid w:val="00741E90"/>
    <w:rsid w:val="00755293"/>
    <w:rsid w:val="00795C3C"/>
    <w:rsid w:val="007A272A"/>
    <w:rsid w:val="007A7335"/>
    <w:rsid w:val="007D4D9B"/>
    <w:rsid w:val="00817290"/>
    <w:rsid w:val="00820DC4"/>
    <w:rsid w:val="00834BB9"/>
    <w:rsid w:val="0088501E"/>
    <w:rsid w:val="008A1C31"/>
    <w:rsid w:val="008A5AAE"/>
    <w:rsid w:val="008D5263"/>
    <w:rsid w:val="008E6F9C"/>
    <w:rsid w:val="008F54FF"/>
    <w:rsid w:val="00953D0B"/>
    <w:rsid w:val="00964A76"/>
    <w:rsid w:val="009679FA"/>
    <w:rsid w:val="009C12A9"/>
    <w:rsid w:val="009C6099"/>
    <w:rsid w:val="00A05E6A"/>
    <w:rsid w:val="00A17790"/>
    <w:rsid w:val="00A255BB"/>
    <w:rsid w:val="00A45AB1"/>
    <w:rsid w:val="00A65D52"/>
    <w:rsid w:val="00A6669B"/>
    <w:rsid w:val="00A8544E"/>
    <w:rsid w:val="00A96387"/>
    <w:rsid w:val="00AB760E"/>
    <w:rsid w:val="00AC1498"/>
    <w:rsid w:val="00AD630E"/>
    <w:rsid w:val="00AD6782"/>
    <w:rsid w:val="00AF6F4F"/>
    <w:rsid w:val="00B13BFA"/>
    <w:rsid w:val="00B27FCB"/>
    <w:rsid w:val="00B36B65"/>
    <w:rsid w:val="00B41027"/>
    <w:rsid w:val="00B732CF"/>
    <w:rsid w:val="00B73D94"/>
    <w:rsid w:val="00B91E28"/>
    <w:rsid w:val="00B93FA8"/>
    <w:rsid w:val="00B94753"/>
    <w:rsid w:val="00BB32BC"/>
    <w:rsid w:val="00BB3616"/>
    <w:rsid w:val="00BC1951"/>
    <w:rsid w:val="00BC667C"/>
    <w:rsid w:val="00C36E2B"/>
    <w:rsid w:val="00C85CCF"/>
    <w:rsid w:val="00C93003"/>
    <w:rsid w:val="00C943D8"/>
    <w:rsid w:val="00CB3299"/>
    <w:rsid w:val="00CB7036"/>
    <w:rsid w:val="00CC6752"/>
    <w:rsid w:val="00CC7446"/>
    <w:rsid w:val="00CD1242"/>
    <w:rsid w:val="00D220B1"/>
    <w:rsid w:val="00D4285C"/>
    <w:rsid w:val="00D86FF0"/>
    <w:rsid w:val="00D93B3E"/>
    <w:rsid w:val="00DC452B"/>
    <w:rsid w:val="00DE3263"/>
    <w:rsid w:val="00DF29EF"/>
    <w:rsid w:val="00E50261"/>
    <w:rsid w:val="00E5702E"/>
    <w:rsid w:val="00E579B5"/>
    <w:rsid w:val="00E72E4F"/>
    <w:rsid w:val="00E77298"/>
    <w:rsid w:val="00E94A12"/>
    <w:rsid w:val="00EA6AF9"/>
    <w:rsid w:val="00EB2B3E"/>
    <w:rsid w:val="00ED59F8"/>
    <w:rsid w:val="00EE35F9"/>
    <w:rsid w:val="00EE5DD7"/>
    <w:rsid w:val="00EF317D"/>
    <w:rsid w:val="00F66A8D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F1032F3-7B9A-4993-8662-71D6D4E65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12</cp:revision>
  <cp:lastPrinted>2016-06-01T08:13:00Z</cp:lastPrinted>
  <dcterms:created xsi:type="dcterms:W3CDTF">2016-07-14T09:37:00Z</dcterms:created>
  <dcterms:modified xsi:type="dcterms:W3CDTF">2016-09-02T07:41:00Z</dcterms:modified>
</cp:coreProperties>
</file>