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CE" w:rsidRDefault="00C967CE"/>
    <w:tbl>
      <w:tblPr>
        <w:tblStyle w:val="TableGrid"/>
        <w:tblW w:w="9607" w:type="dxa"/>
        <w:tblLook w:val="04A0" w:firstRow="1" w:lastRow="0" w:firstColumn="1" w:lastColumn="0" w:noHBand="0" w:noVBand="1"/>
      </w:tblPr>
      <w:tblGrid>
        <w:gridCol w:w="1242"/>
        <w:gridCol w:w="425"/>
        <w:gridCol w:w="381"/>
        <w:gridCol w:w="463"/>
        <w:gridCol w:w="6"/>
        <w:gridCol w:w="425"/>
        <w:gridCol w:w="851"/>
        <w:gridCol w:w="821"/>
        <w:gridCol w:w="70"/>
        <w:gridCol w:w="385"/>
        <w:gridCol w:w="141"/>
        <w:gridCol w:w="1134"/>
        <w:gridCol w:w="423"/>
        <w:gridCol w:w="553"/>
        <w:gridCol w:w="298"/>
        <w:gridCol w:w="49"/>
        <w:gridCol w:w="644"/>
        <w:gridCol w:w="1296"/>
      </w:tblGrid>
      <w:tr w:rsidR="00C967C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Медицински </w:t>
            </w:r>
            <w:r>
              <w:rPr>
                <w:rFonts w:ascii="Arial Narrow" w:hAnsi="Arial Narrow"/>
                <w:sz w:val="20"/>
                <w:szCs w:val="20"/>
              </w:rPr>
              <w:t>факултет Фоча</w:t>
            </w:r>
          </w:p>
        </w:tc>
        <w:tc>
          <w:tcPr>
            <w:tcW w:w="2286" w:type="dxa"/>
            <w:gridSpan w:val="4"/>
            <w:vMerge w:val="restart"/>
            <w:shd w:val="clear" w:color="auto" w:fill="auto"/>
            <w:vAlign w:val="center"/>
          </w:tcPr>
          <w:p w:rsidR="00C967CE" w:rsidRDefault="008429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67D8">
              <w:rPr>
                <w:rFonts w:ascii="Arial Narrow" w:hAnsi="Arial Narrow" w:cstheme="minorHAnsi"/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293E96D6" wp14:editId="612D67EE">
                  <wp:extent cx="765740" cy="730231"/>
                  <wp:effectExtent l="0" t="0" r="0" b="0"/>
                  <wp:docPr id="4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7C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I </w:t>
            </w:r>
            <w:r>
              <w:rPr>
                <w:rFonts w:ascii="Arial Narrow" w:hAnsi="Arial Narrow"/>
                <w:sz w:val="20"/>
                <w:szCs w:val="20"/>
              </w:rPr>
              <w:t>циклус студија</w:t>
            </w:r>
          </w:p>
        </w:tc>
        <w:tc>
          <w:tcPr>
            <w:tcW w:w="2636" w:type="dxa"/>
            <w:gridSpan w:val="5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IV </w:t>
            </w:r>
            <w:r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5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ПРОМОЦИЈА ЗДРАВЉА</w:t>
            </w:r>
          </w:p>
        </w:tc>
      </w:tr>
      <w:tr w:rsidR="00C967C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Катедра</w:t>
            </w:r>
            <w:r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5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Катедра за примарну здравствену заштиту и јавно здравље,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Медицински </w:t>
            </w:r>
            <w:r>
              <w:rPr>
                <w:rFonts w:ascii="Arial Narrow" w:hAnsi="Arial Narrow"/>
                <w:sz w:val="20"/>
                <w:szCs w:val="20"/>
              </w:rPr>
              <w:t>факултет</w:t>
            </w:r>
            <w:r w:rsidR="008429CC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8429CC">
              <w:rPr>
                <w:rFonts w:ascii="Arial Narrow" w:hAnsi="Arial Narrow"/>
                <w:sz w:val="20"/>
                <w:szCs w:val="20"/>
              </w:rPr>
              <w:t>Фочa</w:t>
            </w:r>
          </w:p>
        </w:tc>
      </w:tr>
      <w:tr w:rsidR="00C967CE">
        <w:trPr>
          <w:trHeight w:val="230"/>
        </w:trPr>
        <w:tc>
          <w:tcPr>
            <w:tcW w:w="2942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967CE">
        <w:trPr>
          <w:trHeight w:val="230"/>
        </w:trPr>
        <w:tc>
          <w:tcPr>
            <w:tcW w:w="2942" w:type="dxa"/>
            <w:gridSpan w:val="6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7" w:type="dxa"/>
            <w:gridSpan w:val="4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>
        <w:tc>
          <w:tcPr>
            <w:tcW w:w="2942" w:type="dxa"/>
            <w:gridSpan w:val="6"/>
            <w:shd w:val="clear" w:color="auto" w:fill="auto"/>
            <w:vAlign w:val="center"/>
          </w:tcPr>
          <w:p w:rsidR="00C967CE" w:rsidRPr="008429CC" w:rsidRDefault="008429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ЗЊ-05</w:t>
            </w:r>
            <w:r w:rsidR="00CC500B" w:rsidRPr="008429CC">
              <w:rPr>
                <w:rFonts w:ascii="Arial Narrow" w:hAnsi="Arial Narrow"/>
                <w:sz w:val="20"/>
                <w:szCs w:val="20"/>
              </w:rPr>
              <w:t>-2-048-8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VIII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6</w:t>
            </w:r>
          </w:p>
        </w:tc>
      </w:tr>
      <w:tr w:rsidR="00C967C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8429CC" w:rsidRDefault="00CC500B" w:rsidP="008429CC"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Проф. др Весна Крстовић Спремо, </w:t>
            </w:r>
            <w:r w:rsidR="008429CC"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>ванредни професор</w:t>
            </w:r>
            <w:r w:rsidR="008429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Доц. др Јелена Павловић</w:t>
            </w:r>
          </w:p>
        </w:tc>
      </w:tr>
      <w:tr w:rsidR="00C967CE" w:rsidTr="008429CC">
        <w:trPr>
          <w:trHeight w:val="188"/>
        </w:trPr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Pr="008429CC" w:rsidRDefault="00C967CE">
            <w:pPr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</w:pPr>
          </w:p>
        </w:tc>
      </w:tr>
      <w:tr w:rsidR="00C967CE">
        <w:tc>
          <w:tcPr>
            <w:tcW w:w="3793" w:type="dxa"/>
            <w:gridSpan w:val="7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5" w:type="dxa"/>
            <w:gridSpan w:val="8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8" w:type="dxa"/>
            <w:gridSpan w:val="3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 xml:space="preserve">Коефицијент студентског оптерећења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Style w:val="Sidrofusnote"/>
                <w:rFonts w:ascii="Arial Narrow" w:eastAsia="Calibri" w:hAnsi="Arial Narrow"/>
                <w:b/>
                <w:sz w:val="20"/>
                <w:szCs w:val="20"/>
                <w:lang w:val="sr-Latn-BA"/>
              </w:rPr>
              <w:footnoteReference w:id="1"/>
            </w:r>
          </w:p>
        </w:tc>
      </w:tr>
      <w:tr w:rsidR="00C967C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967CE" w:rsidRPr="00237A21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4"/>
            <w:shd w:val="clear" w:color="auto" w:fill="F2F2F2" w:themeFill="background1" w:themeFillShade="F2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967CE">
        <w:tc>
          <w:tcPr>
            <w:tcW w:w="1242" w:type="dxa"/>
            <w:shd w:val="clear" w:color="auto" w:fill="auto"/>
            <w:vAlign w:val="center"/>
          </w:tcPr>
          <w:p w:rsidR="00C967CE" w:rsidRPr="00237A21" w:rsidRDefault="00237A2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967CE" w:rsidRPr="00237A21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135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</w:tr>
      <w:tr w:rsidR="00C967CE">
        <w:tc>
          <w:tcPr>
            <w:tcW w:w="4614" w:type="dxa"/>
            <w:gridSpan w:val="8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>
              <w:rPr>
                <w:rFonts w:ascii="Arial Narrow" w:eastAsia="Calibri" w:hAnsi="Arial Narrow"/>
                <w:sz w:val="20"/>
                <w:szCs w:val="20"/>
              </w:rPr>
              <w:t>+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0+0</w:t>
            </w:r>
            <w:r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2" w:type="dxa"/>
            <w:gridSpan w:val="10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135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+ 0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</w:rPr>
              <w:t>=135</w:t>
            </w:r>
          </w:p>
        </w:tc>
      </w:tr>
      <w:tr w:rsidR="00C967CE">
        <w:tc>
          <w:tcPr>
            <w:tcW w:w="9606" w:type="dxa"/>
            <w:gridSpan w:val="18"/>
            <w:shd w:val="clear" w:color="auto" w:fill="auto"/>
            <w:vAlign w:val="center"/>
          </w:tcPr>
          <w:p w:rsidR="00C967CE" w:rsidRDefault="00CC500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Укупно оптерећењепредмета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>
              <w:rPr>
                <w:rFonts w:ascii="Arial Narrow" w:eastAsia="Calibri" w:hAnsi="Arial Narrow"/>
                <w:sz w:val="20"/>
                <w:szCs w:val="20"/>
              </w:rPr>
              <w:t>135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180 сати семестрално</w:t>
            </w:r>
          </w:p>
        </w:tc>
      </w:tr>
      <w:tr w:rsidR="00C967C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 </w:t>
            </w:r>
            <w:r>
              <w:rPr>
                <w:rFonts w:ascii="Arial Narrow" w:hAnsi="Arial Narrow"/>
                <w:sz w:val="20"/>
                <w:szCs w:val="20"/>
              </w:rPr>
              <w:t>cтудент ће бити оспособљен:</w:t>
            </w:r>
          </w:p>
          <w:p w:rsidR="00C967CE" w:rsidRDefault="00CC500B">
            <w:pPr>
              <w:ind w:left="720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Студенти ће бити оспособљени да уочавају детерминанте здравља, стичу знања и способности за промотивне програме у оквиру сестринства и примарне здравствене заштите.</w:t>
            </w:r>
          </w:p>
          <w:p w:rsidR="00C967CE" w:rsidRDefault="00C967CE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</w:p>
        </w:tc>
      </w:tr>
      <w:tr w:rsidR="00C967C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Default="00CC500B">
            <w:r>
              <w:rPr>
                <w:rFonts w:ascii="Arial Narrow" w:hAnsi="Arial Narrow"/>
                <w:sz w:val="20"/>
                <w:szCs w:val="20"/>
              </w:rPr>
              <w:t>Положени испити из предходне године</w:t>
            </w:r>
          </w:p>
        </w:tc>
      </w:tr>
      <w:tr w:rsidR="00C967C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Предавања, семинар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, колоквиј</w:t>
            </w:r>
          </w:p>
        </w:tc>
      </w:tr>
      <w:tr w:rsidR="00C967CE"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Default="00CC500B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Предавања:</w:t>
            </w:r>
          </w:p>
          <w:p w:rsidR="00C967C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Дефиниције промоције здравља,акција за здравље, приступ промоцији здравља класификација показатеља здравственог стања.</w:t>
            </w:r>
          </w:p>
          <w:p w:rsidR="00C967C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Дефиниција здравља, димензије здравља, позитивни и негативни индикатори здравља; социо-економски индикатори здравља; индикатори пружања здравствених услуга; индикатори здравственог статуса; стање социјалног и психолошког благостања.</w:t>
            </w:r>
          </w:p>
          <w:p w:rsidR="00C967C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Здравље за све у 21 вијеку, циљеви ,,здравље 21“ за XXИ вијек.</w:t>
            </w:r>
          </w:p>
          <w:p w:rsidR="00C967C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Разлике између промоције и превенције, методе превенције здравља</w:t>
            </w:r>
          </w:p>
          <w:p w:rsidR="00C967C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Календар здравља и заштите животне средине</w:t>
            </w:r>
          </w:p>
          <w:p w:rsidR="00C967C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Промоција и унапређење здравља у породици</w:t>
            </w:r>
          </w:p>
          <w:p w:rsidR="00C967C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Промоција и унапређење здравља у школи</w:t>
            </w:r>
          </w:p>
          <w:p w:rsidR="00C967CE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Промоција здравља на радном мјесту</w:t>
            </w:r>
          </w:p>
          <w:p w:rsidR="00C967CE" w:rsidRPr="00F44C58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F44C58">
              <w:rPr>
                <w:rFonts w:ascii="Arial Narrow" w:hAnsi="Arial Narrow"/>
                <w:sz w:val="20"/>
                <w:szCs w:val="20"/>
              </w:rPr>
              <w:t>Промоција потреба за добрим навикама у исхрани (ризични фактори везани за проблеме са исхраном, савјети пацијентима о правилној исхрани, потхрањеност, гојазност)</w:t>
            </w:r>
          </w:p>
          <w:p w:rsidR="00C967CE" w:rsidRPr="00F44C58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44C58">
              <w:rPr>
                <w:rFonts w:ascii="Arial Narrow" w:hAnsi="Arial Narrow"/>
                <w:sz w:val="20"/>
                <w:szCs w:val="20"/>
              </w:rPr>
              <w:t>Промоција потреба за добрим навикама у физичкој активности</w:t>
            </w:r>
          </w:p>
          <w:p w:rsidR="00C967CE" w:rsidRPr="00F44C58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44C58">
              <w:rPr>
                <w:rFonts w:ascii="Arial Narrow" w:hAnsi="Arial Narrow"/>
                <w:sz w:val="20"/>
                <w:szCs w:val="20"/>
              </w:rPr>
              <w:t>Промоција здравља у дому здравља (нивои превенције у здравственој заштити, међусекторска сарадња)</w:t>
            </w:r>
          </w:p>
          <w:p w:rsidR="00C967CE" w:rsidRPr="00F44C58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44C58">
              <w:rPr>
                <w:rFonts w:ascii="Arial Narrow" w:hAnsi="Arial Narrow"/>
                <w:sz w:val="20"/>
                <w:szCs w:val="20"/>
              </w:rPr>
              <w:t>Центар за превентивне здравствене здравствене услуге у домовима здравља</w:t>
            </w:r>
          </w:p>
          <w:p w:rsidR="00C967CE" w:rsidRPr="00F44C58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44C58">
              <w:rPr>
                <w:rFonts w:ascii="Arial Narrow" w:hAnsi="Arial Narrow"/>
                <w:sz w:val="20"/>
                <w:szCs w:val="20"/>
              </w:rPr>
              <w:t>Организациона структура центра и спровођење здравствено васпитних интервенција</w:t>
            </w:r>
          </w:p>
          <w:p w:rsidR="00C967CE" w:rsidRPr="00237A21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237A21">
              <w:rPr>
                <w:rFonts w:ascii="Arial Narrow" w:hAnsi="Arial Narrow"/>
                <w:sz w:val="20"/>
                <w:szCs w:val="20"/>
              </w:rPr>
              <w:t>Спровођење здравственог васпитања</w:t>
            </w:r>
          </w:p>
          <w:p w:rsidR="00C967CE" w:rsidRPr="00237A21" w:rsidRDefault="00CC500B">
            <w:pPr>
              <w:pStyle w:val="Header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237A21">
              <w:rPr>
                <w:rFonts w:ascii="Arial Narrow" w:hAnsi="Arial Narrow"/>
                <w:sz w:val="20"/>
                <w:szCs w:val="20"/>
              </w:rPr>
              <w:lastRenderedPageBreak/>
              <w:t>Превентивна карта, евиденција здравствено васпитног рада</w:t>
            </w:r>
          </w:p>
          <w:p w:rsidR="00C967CE" w:rsidRPr="00F44C58" w:rsidRDefault="00C967CE">
            <w:pPr>
              <w:pStyle w:val="Header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967CE" w:rsidRDefault="00C967CE">
            <w:pPr>
              <w:pStyle w:val="Header"/>
              <w:ind w:left="36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967CE" w:rsidRDefault="00CC500B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Вјежбе: нема</w:t>
            </w:r>
          </w:p>
          <w:p w:rsidR="00C967CE" w:rsidRDefault="00C967CE">
            <w:pPr>
              <w:pStyle w:val="Header"/>
              <w:tabs>
                <w:tab w:val="center" w:pos="4153"/>
                <w:tab w:val="center" w:pos="4513"/>
                <w:tab w:val="right" w:pos="8306"/>
                <w:tab w:val="right" w:pos="9026"/>
              </w:tabs>
              <w:rPr>
                <w:rFonts w:ascii="Arial Narrow" w:hAnsi="Arial Narrow"/>
                <w:sz w:val="20"/>
                <w:szCs w:val="20"/>
              </w:rPr>
            </w:pPr>
          </w:p>
          <w:p w:rsidR="00C967CE" w:rsidRDefault="00C967CE">
            <w:pPr>
              <w:pStyle w:val="Header"/>
              <w:tabs>
                <w:tab w:val="center" w:pos="4153"/>
                <w:tab w:val="center" w:pos="4513"/>
                <w:tab w:val="right" w:pos="8306"/>
                <w:tab w:val="right" w:pos="9026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C967C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Обавезна литература </w:t>
            </w:r>
          </w:p>
        </w:tc>
      </w:tr>
      <w:tr w:rsidR="00C967CE">
        <w:tc>
          <w:tcPr>
            <w:tcW w:w="2511" w:type="dxa"/>
            <w:gridSpan w:val="4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C967CE">
        <w:tc>
          <w:tcPr>
            <w:tcW w:w="2511" w:type="dxa"/>
            <w:gridSpan w:val="4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Тимотић Б, Јањић М, Башић С, Јовић С, Милић Ч.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Социјална медицина</w:t>
            </w:r>
            <w:r>
              <w:rPr>
                <w:rFonts w:ascii="Arial Narrow" w:hAnsi="Arial Narrow"/>
                <w:sz w:val="20"/>
                <w:szCs w:val="20"/>
              </w:rPr>
              <w:t>.  Београд: Веларта,  2000.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2000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>
        <w:tc>
          <w:tcPr>
            <w:tcW w:w="2511" w:type="dxa"/>
            <w:gridSpan w:val="4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Јаковљевић Ђ, Грујић В. </w:t>
            </w:r>
          </w:p>
          <w:p w:rsidR="00C967CE" w:rsidRDefault="00CC500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:rsidR="00C967CE" w:rsidRDefault="00C967CE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967CE" w:rsidRDefault="00CC500B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Социјална медицина</w:t>
            </w:r>
            <w:r>
              <w:rPr>
                <w:rFonts w:ascii="Arial Narrow" w:hAnsi="Arial Narrow"/>
                <w:sz w:val="20"/>
                <w:szCs w:val="20"/>
              </w:rPr>
              <w:t>. Нови Сад:  Универзитет у Новом Саду:  2003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Допунска литература</w:t>
            </w:r>
          </w:p>
        </w:tc>
      </w:tr>
      <w:tr w:rsidR="00C967CE">
        <w:trPr>
          <w:trHeight w:val="296"/>
        </w:trPr>
        <w:tc>
          <w:tcPr>
            <w:tcW w:w="2511" w:type="dxa"/>
            <w:gridSpan w:val="4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C967CE">
        <w:tc>
          <w:tcPr>
            <w:tcW w:w="2511" w:type="dxa"/>
            <w:gridSpan w:val="4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Payne S, Waker J.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967CE" w:rsidRDefault="00C967CE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  <w:p w:rsidR="00C967CE" w:rsidRDefault="00CC500B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The Psychology og Nursing Care. Edinburgh:Palgrave Macmillan; 2012.</w:t>
            </w:r>
          </w:p>
          <w:p w:rsidR="00C967CE" w:rsidRDefault="00C967CE">
            <w:pPr>
              <w:widowControl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>
        <w:tc>
          <w:tcPr>
            <w:tcW w:w="2511" w:type="dxa"/>
            <w:gridSpan w:val="4"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C967CE" w:rsidRDefault="00CC500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Naidoo J, Wils J.J.</w:t>
            </w:r>
          </w:p>
          <w:p w:rsidR="00C967CE" w:rsidRDefault="00C967CE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967CE" w:rsidRDefault="00CC500B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Public health and health promotion: developing practice. 2nd ed. Edinburgh: Bailliere Tindall; 2005.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67CE">
        <w:trPr>
          <w:trHeight w:val="83"/>
        </w:trPr>
        <w:tc>
          <w:tcPr>
            <w:tcW w:w="166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C967CE" w:rsidRDefault="00CC50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Проценат</w:t>
            </w:r>
          </w:p>
        </w:tc>
      </w:tr>
      <w:tr w:rsidR="00C967C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Предиспитне обавезе</w:t>
            </w:r>
          </w:p>
        </w:tc>
      </w:tr>
      <w:tr w:rsidR="00C967C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Default="00CC500B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20%</w:t>
            </w:r>
          </w:p>
        </w:tc>
      </w:tr>
      <w:tr w:rsidR="00C967CE">
        <w:trPr>
          <w:trHeight w:val="255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Default="00CC500B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семинар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0%</w:t>
            </w:r>
          </w:p>
        </w:tc>
      </w:tr>
      <w:tr w:rsidR="00C967CE">
        <w:trPr>
          <w:trHeight w:val="186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Default="00CC500B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колоквијум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C967C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Завршни испит</w:t>
            </w:r>
          </w:p>
        </w:tc>
      </w:tr>
      <w:tr w:rsidR="00C967C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Default="00CC500B">
            <w:pPr>
              <w:jc w:val="right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писмени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50%</w:t>
            </w:r>
          </w:p>
        </w:tc>
      </w:tr>
      <w:tr w:rsidR="00C967CE">
        <w:trPr>
          <w:trHeight w:val="67"/>
        </w:trPr>
        <w:tc>
          <w:tcPr>
            <w:tcW w:w="1667" w:type="dxa"/>
            <w:gridSpan w:val="2"/>
            <w:vMerge/>
            <w:shd w:val="clear" w:color="auto" w:fill="D9D9D9" w:themeFill="background1" w:themeFillShade="D9"/>
            <w:vAlign w:val="center"/>
          </w:tcPr>
          <w:p w:rsidR="00C967CE" w:rsidRDefault="00C967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УКУПНО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C967CE" w:rsidRDefault="00CC500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100 %</w:t>
            </w:r>
          </w:p>
        </w:tc>
      </w:tr>
      <w:tr w:rsidR="00C967CE">
        <w:trPr>
          <w:trHeight w:val="272"/>
        </w:trPr>
        <w:tc>
          <w:tcPr>
            <w:tcW w:w="1667" w:type="dxa"/>
            <w:gridSpan w:val="2"/>
            <w:shd w:val="clear" w:color="auto" w:fill="D9D9D9" w:themeFill="background1" w:themeFillShade="D9"/>
            <w:vAlign w:val="center"/>
          </w:tcPr>
          <w:p w:rsidR="00C967CE" w:rsidRDefault="00CC500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C967CE" w:rsidRDefault="00CC500B">
            <w:r>
              <w:rPr>
                <w:rFonts w:ascii="Arial Narrow" w:hAnsi="Arial Narrow"/>
                <w:sz w:val="20"/>
                <w:szCs w:val="20"/>
                <w:lang w:val="sr-Latn-CS"/>
              </w:rPr>
              <w:t>13.12.2018.</w:t>
            </w:r>
          </w:p>
        </w:tc>
      </w:tr>
    </w:tbl>
    <w:p w:rsidR="00C967CE" w:rsidRDefault="00C967CE"/>
    <w:sectPr w:rsidR="00C967CE" w:rsidSect="00C967CE"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F7D" w:rsidRDefault="00343F7D" w:rsidP="00C967CE">
      <w:r>
        <w:separator/>
      </w:r>
    </w:p>
  </w:endnote>
  <w:endnote w:type="continuationSeparator" w:id="0">
    <w:p w:rsidR="00343F7D" w:rsidRDefault="00343F7D" w:rsidP="00C96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F7D" w:rsidRDefault="00343F7D">
      <w:r>
        <w:separator/>
      </w:r>
    </w:p>
  </w:footnote>
  <w:footnote w:type="continuationSeparator" w:id="0">
    <w:p w:rsidR="00343F7D" w:rsidRDefault="00343F7D">
      <w:r>
        <w:continuationSeparator/>
      </w:r>
    </w:p>
  </w:footnote>
  <w:footnote w:id="1">
    <w:p w:rsidR="00C967CE" w:rsidRDefault="00CC500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Znakovifusnote"/>
        </w:rPr>
        <w:footnoteRef/>
      </w:r>
      <w:r>
        <w:rPr>
          <w:rStyle w:val="FootnoteCharacters"/>
        </w:rPr>
        <w:tab/>
      </w:r>
      <w:proofErr w:type="spellStart"/>
      <w:r>
        <w:rPr>
          <w:rFonts w:ascii="Arial Narrow" w:hAnsi="Arial Narrow" w:cs="Times New Roman"/>
          <w:sz w:val="16"/>
          <w:szCs w:val="16"/>
        </w:rPr>
        <w:t>Коефицијент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студентског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оптерећења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proofErr w:type="spellStart"/>
      <w:r>
        <w:rPr>
          <w:rFonts w:ascii="Arial Narrow" w:hAnsi="Arial Narrow" w:cs="Times New Roman"/>
          <w:sz w:val="16"/>
          <w:szCs w:val="16"/>
        </w:rPr>
        <w:t>се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рачуна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сљедећи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начин</w:t>
      </w:r>
      <w:proofErr w:type="spellEnd"/>
      <w:r>
        <w:rPr>
          <w:rFonts w:ascii="Arial Narrow" w:hAnsi="Arial Narrow" w:cs="Times New Roman"/>
          <w:sz w:val="16"/>
          <w:szCs w:val="16"/>
        </w:rPr>
        <w:t>:</w:t>
      </w:r>
    </w:p>
    <w:p w:rsidR="00C967CE" w:rsidRDefault="00CC500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ab/>
        <w:t xml:space="preserve">а) </w:t>
      </w:r>
      <w:proofErr w:type="spellStart"/>
      <w:proofErr w:type="gram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који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иду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 xml:space="preserve"> = (</w:t>
      </w:r>
      <w:proofErr w:type="spellStart"/>
      <w:r>
        <w:rPr>
          <w:rFonts w:ascii="Arial Narrow" w:hAnsi="Arial Narrow" w:cs="Times New Roman"/>
          <w:sz w:val="16"/>
          <w:szCs w:val="16"/>
        </w:rPr>
        <w:t>укупно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оптерећење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у </w:t>
      </w:r>
      <w:proofErr w:type="spellStart"/>
      <w:r>
        <w:rPr>
          <w:rFonts w:ascii="Arial Narrow" w:hAnsi="Arial Narrow" w:cs="Times New Roman"/>
          <w:sz w:val="16"/>
          <w:szCs w:val="16"/>
        </w:rPr>
        <w:t>семестру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све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предмете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 – </w:t>
      </w:r>
      <w:proofErr w:type="spellStart"/>
      <w:r>
        <w:rPr>
          <w:rFonts w:ascii="Arial Narrow" w:hAnsi="Arial Narrow" w:cs="Times New Roman"/>
          <w:sz w:val="16"/>
          <w:szCs w:val="16"/>
        </w:rPr>
        <w:t>укупно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наставно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оптерећење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П+В у </w:t>
      </w:r>
      <w:proofErr w:type="spellStart"/>
      <w:r>
        <w:rPr>
          <w:rFonts w:ascii="Arial Narrow" w:hAnsi="Arial Narrow" w:cs="Times New Roman"/>
          <w:sz w:val="16"/>
          <w:szCs w:val="16"/>
        </w:rPr>
        <w:t>семестру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све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предмете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)/ </w:t>
      </w:r>
      <w:proofErr w:type="spellStart"/>
      <w:r>
        <w:rPr>
          <w:rFonts w:ascii="Arial Narrow" w:hAnsi="Arial Narrow" w:cs="Times New Roman"/>
          <w:sz w:val="16"/>
          <w:szCs w:val="16"/>
        </w:rPr>
        <w:t>укупно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наставно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оптерећење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П+В у </w:t>
      </w:r>
      <w:proofErr w:type="spellStart"/>
      <w:r>
        <w:rPr>
          <w:rFonts w:ascii="Arial Narrow" w:hAnsi="Arial Narrow" w:cs="Times New Roman"/>
          <w:sz w:val="16"/>
          <w:szCs w:val="16"/>
        </w:rPr>
        <w:t>семестру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све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предмете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</w:rPr>
        <w:t xml:space="preserve"> = ____. </w:t>
      </w:r>
      <w:proofErr w:type="spellStart"/>
      <w:proofErr w:type="gramStart"/>
      <w:r>
        <w:rPr>
          <w:rFonts w:ascii="Arial Narrow" w:hAnsi="Arial Narrow" w:cs="Times New Roman"/>
          <w:sz w:val="16"/>
          <w:szCs w:val="16"/>
        </w:rPr>
        <w:t>Погледати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садржај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обрасца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и </w:t>
      </w:r>
      <w:proofErr w:type="spellStart"/>
      <w:r>
        <w:rPr>
          <w:rFonts w:ascii="Arial Narrow" w:hAnsi="Arial Narrow" w:cs="Times New Roman"/>
          <w:sz w:val="16"/>
          <w:szCs w:val="16"/>
        </w:rPr>
        <w:t>објашњење</w:t>
      </w:r>
      <w:proofErr w:type="spellEnd"/>
      <w:r>
        <w:rPr>
          <w:rFonts w:ascii="Arial Narrow" w:hAnsi="Arial Narrow" w:cs="Times New Roman"/>
          <w:sz w:val="16"/>
          <w:szCs w:val="16"/>
        </w:rPr>
        <w:t>.</w:t>
      </w:r>
      <w:proofErr w:type="gramEnd"/>
    </w:p>
    <w:p w:rsidR="00C967CE" w:rsidRDefault="00CC500B">
      <w:pPr>
        <w:pStyle w:val="FootnoteText"/>
      </w:pPr>
      <w:r>
        <w:rPr>
          <w:rFonts w:ascii="Arial Narrow" w:hAnsi="Arial Narrow" w:cs="Times New Roman"/>
          <w:sz w:val="16"/>
          <w:szCs w:val="16"/>
        </w:rPr>
        <w:tab/>
        <w:t xml:space="preserve">б) </w:t>
      </w:r>
      <w:proofErr w:type="spellStart"/>
      <w:proofErr w:type="gramStart"/>
      <w:r>
        <w:rPr>
          <w:rFonts w:ascii="Arial Narrow" w:hAnsi="Arial Narrow" w:cs="Times New Roman"/>
          <w:sz w:val="16"/>
          <w:szCs w:val="16"/>
        </w:rPr>
        <w:t>за</w:t>
      </w:r>
      <w:proofErr w:type="spellEnd"/>
      <w:proofErr w:type="gram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студијске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програме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који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иду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на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лиценцирање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потребно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је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користити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садржај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</w:t>
      </w:r>
      <w:proofErr w:type="spellStart"/>
      <w:r>
        <w:rPr>
          <w:rFonts w:ascii="Arial Narrow" w:hAnsi="Arial Narrow" w:cs="Times New Roman"/>
          <w:sz w:val="16"/>
          <w:szCs w:val="16"/>
        </w:rPr>
        <w:t>обрасца</w:t>
      </w:r>
      <w:proofErr w:type="spellEnd"/>
      <w:r>
        <w:rPr>
          <w:rFonts w:ascii="Arial Narrow" w:hAnsi="Arial Narrow" w:cs="Times New Roman"/>
          <w:sz w:val="16"/>
          <w:szCs w:val="16"/>
        </w:rPr>
        <w:t xml:space="preserve"> и </w:t>
      </w:r>
      <w:proofErr w:type="spellStart"/>
      <w:r>
        <w:rPr>
          <w:rFonts w:ascii="Arial Narrow" w:hAnsi="Arial Narrow" w:cs="Times New Roman"/>
          <w:sz w:val="16"/>
          <w:szCs w:val="16"/>
        </w:rPr>
        <w:t>објашњење</w:t>
      </w:r>
      <w:proofErr w:type="spellEnd"/>
      <w:r>
        <w:rPr>
          <w:rFonts w:ascii="Arial Narrow" w:hAnsi="Arial Narrow" w:cs="Times New Roman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D4D9B"/>
    <w:multiLevelType w:val="multilevel"/>
    <w:tmpl w:val="11F64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F0675"/>
    <w:multiLevelType w:val="multilevel"/>
    <w:tmpl w:val="CD6671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CE"/>
    <w:rsid w:val="00024B1B"/>
    <w:rsid w:val="00237A21"/>
    <w:rsid w:val="00343F7D"/>
    <w:rsid w:val="003777ED"/>
    <w:rsid w:val="003E3101"/>
    <w:rsid w:val="006D6B5F"/>
    <w:rsid w:val="006E2CF0"/>
    <w:rsid w:val="008429CC"/>
    <w:rsid w:val="00C967CE"/>
    <w:rsid w:val="00CB1C6A"/>
    <w:rsid w:val="00CC500B"/>
    <w:rsid w:val="00DA3A66"/>
    <w:rsid w:val="00F4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58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216580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216580"/>
    <w:rPr>
      <w:sz w:val="20"/>
      <w:szCs w:val="20"/>
    </w:rPr>
  </w:style>
  <w:style w:type="character" w:customStyle="1" w:styleId="Sidrofusnote">
    <w:name w:val="Sidro fusnote"/>
    <w:rsid w:val="00C967CE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216580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16580"/>
    <w:rPr>
      <w:rFonts w:ascii="Tahoma" w:eastAsia="Times New Roman" w:hAnsi="Tahoma" w:cs="Tahoma"/>
      <w:sz w:val="16"/>
      <w:szCs w:val="16"/>
    </w:rPr>
  </w:style>
  <w:style w:type="character" w:customStyle="1" w:styleId="Znakovifusnote">
    <w:name w:val="Znakovi fusnote"/>
    <w:qFormat/>
    <w:rsid w:val="00C967CE"/>
  </w:style>
  <w:style w:type="character" w:customStyle="1" w:styleId="Sidroendnote">
    <w:name w:val="Sidro endnote"/>
    <w:rsid w:val="00C967CE"/>
    <w:rPr>
      <w:vertAlign w:val="superscript"/>
    </w:rPr>
  </w:style>
  <w:style w:type="character" w:customStyle="1" w:styleId="Znaciendnote">
    <w:name w:val="Znaci endnote"/>
    <w:qFormat/>
    <w:rsid w:val="00C967CE"/>
  </w:style>
  <w:style w:type="paragraph" w:customStyle="1" w:styleId="Naslovljavanje">
    <w:name w:val="Naslovljavanje"/>
    <w:basedOn w:val="Normal"/>
    <w:next w:val="BodyText"/>
    <w:qFormat/>
    <w:rsid w:val="00C967C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C967CE"/>
    <w:pPr>
      <w:spacing w:after="140" w:line="276" w:lineRule="auto"/>
    </w:pPr>
  </w:style>
  <w:style w:type="paragraph" w:styleId="List">
    <w:name w:val="List"/>
    <w:basedOn w:val="BodyText"/>
    <w:rsid w:val="00C967CE"/>
    <w:rPr>
      <w:rFonts w:cs="Arial"/>
    </w:rPr>
  </w:style>
  <w:style w:type="paragraph" w:styleId="Caption">
    <w:name w:val="caption"/>
    <w:basedOn w:val="Normal"/>
    <w:qFormat/>
    <w:rsid w:val="00C967C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rsid w:val="00C967CE"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nhideWhenUsed/>
    <w:rsid w:val="00216580"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16580"/>
    <w:rPr>
      <w:rFonts w:asciiTheme="minorHAnsi" w:eastAsiaTheme="minorHAnsi" w:hAnsiTheme="minorHAnsi" w:cstheme="min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165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7810"/>
    <w:pPr>
      <w:ind w:left="720"/>
      <w:contextualSpacing/>
    </w:pPr>
  </w:style>
  <w:style w:type="table" w:styleId="TableGrid">
    <w:name w:val="Table Grid"/>
    <w:basedOn w:val="TableNormal"/>
    <w:uiPriority w:val="59"/>
    <w:rsid w:val="00216580"/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580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216580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216580"/>
    <w:rPr>
      <w:sz w:val="20"/>
      <w:szCs w:val="20"/>
    </w:rPr>
  </w:style>
  <w:style w:type="character" w:customStyle="1" w:styleId="Sidrofusnote">
    <w:name w:val="Sidro fusnote"/>
    <w:rsid w:val="00C967CE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216580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16580"/>
    <w:rPr>
      <w:rFonts w:ascii="Tahoma" w:eastAsia="Times New Roman" w:hAnsi="Tahoma" w:cs="Tahoma"/>
      <w:sz w:val="16"/>
      <w:szCs w:val="16"/>
    </w:rPr>
  </w:style>
  <w:style w:type="character" w:customStyle="1" w:styleId="Znakovifusnote">
    <w:name w:val="Znakovi fusnote"/>
    <w:qFormat/>
    <w:rsid w:val="00C967CE"/>
  </w:style>
  <w:style w:type="character" w:customStyle="1" w:styleId="Sidroendnote">
    <w:name w:val="Sidro endnote"/>
    <w:rsid w:val="00C967CE"/>
    <w:rPr>
      <w:vertAlign w:val="superscript"/>
    </w:rPr>
  </w:style>
  <w:style w:type="character" w:customStyle="1" w:styleId="Znaciendnote">
    <w:name w:val="Znaci endnote"/>
    <w:qFormat/>
    <w:rsid w:val="00C967CE"/>
  </w:style>
  <w:style w:type="paragraph" w:customStyle="1" w:styleId="Naslovljavanje">
    <w:name w:val="Naslovljavanje"/>
    <w:basedOn w:val="Normal"/>
    <w:next w:val="BodyText"/>
    <w:qFormat/>
    <w:rsid w:val="00C967C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C967CE"/>
    <w:pPr>
      <w:spacing w:after="140" w:line="276" w:lineRule="auto"/>
    </w:pPr>
  </w:style>
  <w:style w:type="paragraph" w:styleId="List">
    <w:name w:val="List"/>
    <w:basedOn w:val="BodyText"/>
    <w:rsid w:val="00C967CE"/>
    <w:rPr>
      <w:rFonts w:cs="Arial"/>
    </w:rPr>
  </w:style>
  <w:style w:type="paragraph" w:styleId="Caption">
    <w:name w:val="caption"/>
    <w:basedOn w:val="Normal"/>
    <w:qFormat/>
    <w:rsid w:val="00C967C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rsid w:val="00C967CE"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nhideWhenUsed/>
    <w:rsid w:val="00216580"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16580"/>
    <w:rPr>
      <w:rFonts w:asciiTheme="minorHAnsi" w:eastAsiaTheme="minorHAnsi" w:hAnsiTheme="minorHAnsi" w:cstheme="min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165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7810"/>
    <w:pPr>
      <w:ind w:left="720"/>
      <w:contextualSpacing/>
    </w:pPr>
  </w:style>
  <w:style w:type="table" w:styleId="TableGrid">
    <w:name w:val="Table Grid"/>
    <w:basedOn w:val="TableNormal"/>
    <w:uiPriority w:val="59"/>
    <w:rsid w:val="00216580"/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IM</cp:lastModifiedBy>
  <cp:revision>4</cp:revision>
  <dcterms:created xsi:type="dcterms:W3CDTF">2021-04-01T11:24:00Z</dcterms:created>
  <dcterms:modified xsi:type="dcterms:W3CDTF">2021-04-01T11:32:00Z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