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6C4975" w:rsidRPr="00295132" w:rsidTr="006C4975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312BD6C" wp14:editId="40F9A317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3F26E70" wp14:editId="4683AAA9">
                  <wp:extent cx="760730" cy="731520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4975" w:rsidRPr="00295132" w:rsidTr="006C4975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975" w:rsidRPr="00295132" w:rsidTr="006C4975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975" w:rsidRPr="00295132" w:rsidTr="006C4975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ЗДРАВСТВЕНА ЊЕГА КОД ХИТНИХ СТАЊА</w:t>
            </w:r>
          </w:p>
        </w:tc>
      </w:tr>
      <w:tr w:rsidR="006C4975" w:rsidRPr="00295132" w:rsidTr="006C4975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за хируршке гране, Медицински 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у 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</w:p>
        </w:tc>
      </w:tr>
      <w:tr w:rsidR="006C4975" w:rsidRPr="00295132" w:rsidTr="006C4975">
        <w:trPr>
          <w:trHeight w:val="230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C4975" w:rsidRPr="00295132" w:rsidTr="006C4975">
        <w:trPr>
          <w:trHeight w:val="230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149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49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  <w:tc>
          <w:tcPr>
            <w:tcW w:w="75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</w:p>
        </w:tc>
      </w:tr>
      <w:tr w:rsidR="006C4975" w:rsidRPr="00295132" w:rsidTr="006C4975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311B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="006C4975" w:rsidRPr="00295132">
              <w:rPr>
                <w:rFonts w:ascii="Arial Narrow" w:hAnsi="Arial Narrow" w:cs="Times New Roman"/>
                <w:sz w:val="20"/>
                <w:szCs w:val="20"/>
              </w:rPr>
              <w:t>-2-039-6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изборни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6C4975" w:rsidRPr="00295132" w:rsidTr="006C497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311BBC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Доц. др Ненад Лаловић, </w:t>
            </w:r>
            <w:r w:rsidRPr="0029513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Вељко Марић, Проф. др Сања Марић, Проф. др Радмил Марић, Проф. др Вјеран Саратлић,  Проф. др Миливоје Достић, </w:t>
            </w: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Проф</w:t>
            </w:r>
            <w:r w:rsidR="00311BBC">
              <w:rPr>
                <w:rFonts w:ascii="Arial Narrow" w:hAnsi="Arial Narrow"/>
                <w:sz w:val="20"/>
                <w:szCs w:val="20"/>
                <w:lang w:val="sr-Cyrl-BA"/>
              </w:rPr>
              <w:t>. др Максим Ковачевић</w:t>
            </w:r>
          </w:p>
        </w:tc>
      </w:tr>
      <w:tr w:rsidR="006C4975" w:rsidRPr="00295132" w:rsidTr="006C497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311BBC" w:rsidP="00311BBC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Виши асист. Раде Милетић, Виши асист.</w:t>
            </w:r>
            <w:r w:rsidR="006C4975" w:rsidRPr="0029513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Далибор Потпара</w:t>
            </w:r>
            <w:r w:rsidR="006C4975" w:rsidRPr="00295132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6C4975" w:rsidRPr="00295132">
              <w:rPr>
                <w:rFonts w:ascii="Arial Narrow" w:hAnsi="Arial Narrow"/>
                <w:sz w:val="20"/>
                <w:szCs w:val="20"/>
                <w:lang w:val="sr-Cyrl-CS"/>
              </w:rPr>
              <w:t>Виши асист.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др Ђорђе Вељовић, Виши асист. Вања Старовић, Виши асист. Хеле</w:t>
            </w:r>
            <w:bookmarkStart w:id="0" w:name="_GoBack"/>
            <w:bookmarkEnd w:id="0"/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на Кујунџић Марић, </w:t>
            </w:r>
            <w:r w:rsidR="006C4975" w:rsidRPr="00295132">
              <w:rPr>
                <w:rFonts w:ascii="Arial Narrow" w:hAnsi="Arial Narrow"/>
                <w:sz w:val="20"/>
                <w:szCs w:val="20"/>
                <w:lang w:val="sr-Cyrl-BA"/>
              </w:rPr>
              <w:t>Зоран Шаренац,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клин.сар; </w:t>
            </w:r>
            <w:r w:rsidR="006C4975" w:rsidRPr="0029513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Наташа Радовић, клин.сар.</w:t>
            </w:r>
          </w:p>
        </w:tc>
      </w:tr>
      <w:tr w:rsidR="006C4975" w:rsidRPr="00295132" w:rsidTr="006C4975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6C4975" w:rsidRPr="00295132" w:rsidTr="006C497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295132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C4975" w:rsidRPr="00295132" w:rsidTr="006C497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1,5</w:t>
            </w:r>
          </w:p>
        </w:tc>
      </w:tr>
      <w:tr w:rsidR="006C4975" w:rsidRPr="00295132" w:rsidTr="006C4975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30+0</w:t>
            </w: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4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45+</w:t>
            </w: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45+0</w:t>
            </w: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</w:t>
            </w:r>
          </w:p>
        </w:tc>
      </w:tr>
      <w:tr w:rsidR="006C4975" w:rsidRPr="00295132" w:rsidTr="006C4975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60+</w:t>
            </w: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90= 150 </w:t>
            </w:r>
            <w:r w:rsidRPr="00295132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6C4975" w:rsidRPr="00295132" w:rsidTr="006C497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6C4975" w:rsidRPr="00295132" w:rsidRDefault="006C4975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ru-RU"/>
              </w:rPr>
              <w:t>По завршетк</w:t>
            </w: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295132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наставе из овог предмета</w:t>
            </w:r>
            <w:r w:rsidRPr="00295132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6C4975" w:rsidRPr="00295132" w:rsidRDefault="006C4975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C4975" w:rsidRPr="00295132" w:rsidRDefault="006C4975" w:rsidP="006C497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bs-Cyrl-BA"/>
              </w:rPr>
              <w:t>Студент процјењује опште стање повријеђњног и прави тријажу; обезбјеђује дисајни пут; самостално пласира орофарингеални и ендотрахеални тубус; поставља дијагнозу срчаног затоја и самостално спроводи основне мјере кардиоплумоналне реанимације;</w:t>
            </w:r>
          </w:p>
          <w:p w:rsidR="006C4975" w:rsidRPr="00295132" w:rsidRDefault="006C4975" w:rsidP="006C497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295132"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29513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споставља венски пут – пласира периферну венску канилу, узима крв за биохемијске претраге; </w:t>
            </w:r>
          </w:p>
          <w:p w:rsidR="006C4975" w:rsidRPr="00295132" w:rsidRDefault="006C4975" w:rsidP="006C497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295132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зводи привремену хемостазу (дигитална компресија, компресивни завој); изводи превијање ране (све врсте завоја); </w:t>
            </w:r>
          </w:p>
          <w:p w:rsidR="006C4975" w:rsidRPr="00295132" w:rsidRDefault="006C4975" w:rsidP="006C497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 Narrow" w:eastAsia="TimesNewRoman" w:hAnsi="Arial Narrow"/>
                <w:sz w:val="20"/>
                <w:szCs w:val="20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295132">
              <w:rPr>
                <w:rFonts w:ascii="Arial Narrow" w:hAnsi="Arial Narrow"/>
                <w:sz w:val="20"/>
                <w:szCs w:val="20"/>
                <w:lang w:val="bs-Cyrl-BA"/>
              </w:rPr>
              <w:t>зводи имобилизацију приручним и стандардним средствима имобилизације (удлаге); пласира назогастричну сонду; пласира уринарни катетер; спроводи његу пацијента</w:t>
            </w:r>
          </w:p>
        </w:tc>
      </w:tr>
      <w:tr w:rsidR="006C4975" w:rsidRPr="00295132" w:rsidTr="006C497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Нема услова</w:t>
            </w:r>
          </w:p>
        </w:tc>
      </w:tr>
      <w:tr w:rsidR="006C4975" w:rsidRPr="00295132" w:rsidTr="006C497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Предавања,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вјежбе, 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семинар, колоквиј</w:t>
            </w:r>
          </w:p>
        </w:tc>
      </w:tr>
      <w:tr w:rsidR="006C4975" w:rsidRPr="00295132" w:rsidTr="006C4975">
        <w:trPr>
          <w:trHeight w:val="507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>
            <w:pPr>
              <w:pStyle w:val="Header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6C4975" w:rsidRPr="00295132" w:rsidRDefault="006C4975">
            <w:pPr>
              <w:pStyle w:val="Header"/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Latn-CS"/>
              </w:rPr>
              <w:t>ПРЕДАВАЊА:</w:t>
            </w:r>
          </w:p>
        </w:tc>
      </w:tr>
      <w:tr w:rsidR="006C4975" w:rsidRPr="00295132" w:rsidTr="006C4975">
        <w:trPr>
          <w:trHeight w:val="40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>
            <w:pPr>
              <w:pStyle w:val="Head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Политраума. Патофизиологија и биомеханика политрауме. </w:t>
            </w:r>
          </w:p>
          <w:p w:rsidR="006C4975" w:rsidRPr="00295132" w:rsidRDefault="006C4975">
            <w:pPr>
              <w:ind w:left="360"/>
              <w:rPr>
                <w:rFonts w:ascii="Arial Narrow" w:hAnsi="Arial Narrow"/>
                <w:b/>
                <w:sz w:val="20"/>
                <w:szCs w:val="20"/>
                <w:u w:val="single"/>
                <w:lang w:val="sr-Latn-CS"/>
              </w:rPr>
            </w:pP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Максим Ковачевић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Latn-CS"/>
              </w:rPr>
              <w:t xml:space="preserve"> ........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2 часа</w:t>
            </w:r>
          </w:p>
        </w:tc>
      </w:tr>
      <w:tr w:rsidR="006C4975" w:rsidRPr="00295132" w:rsidTr="006C4975">
        <w:trPr>
          <w:trHeight w:val="35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Поступци на мјесту несреће – повређивања (тријажа, прва помоћ). Транспорт повријеђеног.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u w:val="single"/>
                <w:lang w:val="sr-Latn-CS"/>
              </w:rPr>
            </w:pP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Радмил Марић..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Latn-CS"/>
              </w:rPr>
              <w:t>..........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2 часа</w:t>
            </w:r>
          </w:p>
        </w:tc>
      </w:tr>
      <w:tr w:rsidR="006C4975" w:rsidRPr="00295132" w:rsidTr="006C4975">
        <w:trPr>
          <w:trHeight w:val="39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Поступци по пријему у ургентни центар (дијагностика, поступци збрињавања, мониторинг). Класификациони (скоринг) системи у политрауми.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</w:p>
          <w:p w:rsidR="006C4975" w:rsidRPr="00295132" w:rsidRDefault="006C4975">
            <w:pPr>
              <w:ind w:left="360"/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Сања Марић................2 часа</w:t>
            </w:r>
          </w:p>
        </w:tc>
      </w:tr>
      <w:tr w:rsidR="006C4975" w:rsidRPr="00295132" w:rsidTr="006C4975">
        <w:trPr>
          <w:trHeight w:val="172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Дисајни пут и обезбјеђивање дисајног пута.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Сања Марић................2 часа</w:t>
            </w:r>
          </w:p>
        </w:tc>
      </w:tr>
      <w:tr w:rsidR="006C4975" w:rsidRPr="00295132" w:rsidTr="006C4975">
        <w:trPr>
          <w:trHeight w:val="16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Срчани застој и КПР. Посебна стања у реанимацији.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 xml:space="preserve">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Миливоје Достић............2 часа</w:t>
            </w:r>
          </w:p>
        </w:tc>
      </w:tr>
      <w:tr w:rsidR="006C4975" w:rsidRPr="00295132" w:rsidTr="006C4975">
        <w:trPr>
          <w:trHeight w:val="20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Повреде меких ткива. Ране. Опекотине. Крварење и хемостаза.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</w:p>
          <w:p w:rsidR="006C4975" w:rsidRPr="00295132" w:rsidRDefault="006C4975">
            <w:p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 xml:space="preserve">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Дражан Ерић.....................2 часа</w:t>
            </w:r>
          </w:p>
        </w:tc>
      </w:tr>
      <w:tr w:rsidR="006C4975" w:rsidRPr="00295132" w:rsidTr="006C4975">
        <w:trPr>
          <w:trHeight w:val="192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Шок, патофизиологија, терапија</w:t>
            </w:r>
            <w:r w:rsidRPr="00295132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</w:t>
            </w:r>
            <w:r w:rsidRPr="0029513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Сања Марић..................2 часа</w:t>
            </w:r>
          </w:p>
        </w:tc>
      </w:tr>
      <w:tr w:rsidR="006C4975" w:rsidRPr="00295132" w:rsidTr="006C4975">
        <w:trPr>
          <w:trHeight w:val="26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Хитна станја у психијатрији. Делиријум.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Драган Јовановић..........2 часа</w:t>
            </w:r>
          </w:p>
        </w:tc>
      </w:tr>
      <w:tr w:rsidR="006C4975" w:rsidRPr="00295132" w:rsidTr="006C4975">
        <w:trPr>
          <w:trHeight w:val="54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Интоксикација. </w:t>
            </w:r>
          </w:p>
          <w:p w:rsidR="006C4975" w:rsidRPr="00295132" w:rsidRDefault="006C497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Проф. др Миливоје Достић...........2 часа</w:t>
            </w:r>
          </w:p>
        </w:tc>
      </w:tr>
      <w:tr w:rsidR="006C4975" w:rsidRPr="00295132" w:rsidTr="006C4975">
        <w:trPr>
          <w:trHeight w:val="50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Повреде главе и кичме. Кома.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                                                     Проф. др Вјеран Саратлић...........2 часа</w:t>
            </w:r>
          </w:p>
        </w:tc>
      </w:tr>
      <w:tr w:rsidR="006C4975" w:rsidRPr="00295132" w:rsidTr="006C4975">
        <w:trPr>
          <w:trHeight w:val="78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Повреде локомоторног система. Имобилизација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.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 xml:space="preserve">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 xml:space="preserve">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Проф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.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др Максим Ковачевић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 xml:space="preserve">...........2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часа</w:t>
            </w:r>
          </w:p>
        </w:tc>
      </w:tr>
      <w:tr w:rsidR="006C4975" w:rsidRPr="00295132" w:rsidTr="006C4975">
        <w:trPr>
          <w:trHeight w:val="829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Повреде грудног коша. Пнеумоторакс. Хематоторакс.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                                                      Проф. др Радмил Марић................2 часа </w:t>
            </w:r>
          </w:p>
        </w:tc>
      </w:tr>
      <w:tr w:rsidR="006C4975" w:rsidRPr="00295132" w:rsidTr="006C4975">
        <w:trPr>
          <w:trHeight w:val="104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Акутни абдомен. Повреде трбушних органа.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6C4975" w:rsidRPr="00295132" w:rsidRDefault="006C4975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Доц. др Ненад Лаловић................2 часа </w:t>
            </w:r>
          </w:p>
        </w:tc>
      </w:tr>
      <w:tr w:rsidR="006C4975" w:rsidRPr="00295132" w:rsidTr="006C4975">
        <w:trPr>
          <w:trHeight w:val="69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Акутна стања и повреде урогениталног система.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Проф. др Вељко Марић..............2 часа</w:t>
            </w:r>
          </w:p>
        </w:tc>
      </w:tr>
      <w:tr w:rsidR="006C4975" w:rsidRPr="00295132" w:rsidTr="006C4975">
        <w:trPr>
          <w:trHeight w:val="795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њега и сестринске процедуре код хитних стања (итервентне процедуре њега).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Проф.др Вјеран Саратлић...........2 часа</w:t>
            </w:r>
          </w:p>
        </w:tc>
      </w:tr>
      <w:tr w:rsidR="006C4975" w:rsidRPr="00295132" w:rsidTr="006C4975">
        <w:trPr>
          <w:trHeight w:val="16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>
            <w:pPr>
              <w:pStyle w:val="Header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6C4975" w:rsidRPr="00295132" w:rsidTr="006C4975">
        <w:trPr>
          <w:trHeight w:val="449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pStyle w:val="Header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 xml:space="preserve">ВЈЕЖБЕ : </w:t>
            </w:r>
          </w:p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Политраума. Дијагноза. Процјена општег стања.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Максим Ковачевић____2 часа</w:t>
            </w:r>
          </w:p>
        </w:tc>
      </w:tr>
      <w:tr w:rsidR="006C4975" w:rsidRPr="00295132" w:rsidTr="006C4975">
        <w:trPr>
          <w:trHeight w:val="322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Поступци на мјесту несреће – повређивања (тријажа, прва помоћ).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Асс. др Далибор Потпара           2 часа</w:t>
            </w:r>
          </w:p>
        </w:tc>
      </w:tr>
      <w:tr w:rsidR="006C4975" w:rsidRPr="00295132" w:rsidTr="006C4975">
        <w:trPr>
          <w:trHeight w:val="59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Поступци по пријему у ургентни центар (тријажа, дијагностика, поступци збрињавања). 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Мониторинг виталних функција.</w:t>
            </w:r>
          </w:p>
          <w:p w:rsidR="006C4975" w:rsidRPr="00295132" w:rsidRDefault="006C4975">
            <w:pPr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Асс. др Вања Старовић             2 часа</w:t>
            </w:r>
          </w:p>
        </w:tc>
      </w:tr>
      <w:tr w:rsidR="006C4975" w:rsidRPr="00295132" w:rsidTr="006C4975">
        <w:trPr>
          <w:trHeight w:val="39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Дисајни пут и обезбјеђивање дисајног пута. Ендотрахеална инт убација. Поступци КПР.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</w:t>
            </w:r>
          </w:p>
          <w:p w:rsidR="006C4975" w:rsidRPr="00295132" w:rsidRDefault="006C4975">
            <w:pPr>
              <w:ind w:left="360"/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Миливоје Достић          2 часа</w:t>
            </w:r>
          </w:p>
        </w:tc>
      </w:tr>
      <w:tr w:rsidR="006C4975" w:rsidRPr="00295132" w:rsidTr="006C4975">
        <w:trPr>
          <w:trHeight w:val="28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Крварење и хемостаза. Дигитална компресија. Компресивни завој. Превијање.Завоји.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Асс.др Раде Милетић              2 часа</w:t>
            </w:r>
          </w:p>
        </w:tc>
      </w:tr>
      <w:tr w:rsidR="006C4975" w:rsidRPr="00295132" w:rsidTr="006C4975">
        <w:trPr>
          <w:trHeight w:val="35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Шок, патофизиологија, терапија. Инфузиони раствори.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Асс. др Ђорђе Вељовић           2 часа</w:t>
            </w:r>
          </w:p>
        </w:tc>
      </w:tr>
      <w:tr w:rsidR="006C4975" w:rsidRPr="00295132" w:rsidTr="006C4975">
        <w:trPr>
          <w:trHeight w:val="319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Парентерално ординирање лијекова.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Клини. сар. Наташа Радовић    2 часа</w:t>
            </w:r>
          </w:p>
        </w:tc>
      </w:tr>
      <w:tr w:rsidR="006C4975" w:rsidRPr="00295132" w:rsidTr="006C4975">
        <w:trPr>
          <w:trHeight w:val="334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Њега интоксикацираних пацијената. Пласирање назогастричне сонде.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Миливоје Достић           2 часа</w:t>
            </w:r>
          </w:p>
        </w:tc>
      </w:tr>
      <w:tr w:rsidR="006C4975" w:rsidRPr="00295132" w:rsidTr="006C4975">
        <w:trPr>
          <w:trHeight w:val="346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Њега пацијената са повредом главе и кичме.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Вјеран Саратлић        2 часа</w:t>
            </w:r>
          </w:p>
        </w:tc>
      </w:tr>
      <w:tr w:rsidR="006C4975" w:rsidRPr="00295132" w:rsidTr="006C4975">
        <w:trPr>
          <w:trHeight w:val="36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Њега пацијената са повредама локомоторног система. Имобилизација. 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Доц др Максим Ковачевић         2 часа</w:t>
            </w:r>
          </w:p>
        </w:tc>
      </w:tr>
      <w:tr w:rsidR="006C4975" w:rsidRPr="00295132" w:rsidTr="006C4975">
        <w:trPr>
          <w:trHeight w:val="46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Њега пацијената са повредама грудног коша. Пнеумоторакс. Хематоторакс. Торакална пункција и дренажа.</w:t>
            </w:r>
          </w:p>
          <w:p w:rsidR="006C4975" w:rsidRPr="00295132" w:rsidRDefault="006C4975">
            <w:pPr>
              <w:pStyle w:val="ListParagraph"/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Радмил Марић           2 часа</w:t>
            </w:r>
          </w:p>
        </w:tc>
      </w:tr>
      <w:tr w:rsidR="006C4975" w:rsidRPr="00295132" w:rsidTr="006C4975">
        <w:trPr>
          <w:trHeight w:val="43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Њега пацијената са акутним абдоменом и повредама трбушних органа. Њега дрена. Њега </w:t>
            </w:r>
          </w:p>
          <w:p w:rsidR="006C4975" w:rsidRPr="00295132" w:rsidRDefault="006C4975">
            <w:pPr>
              <w:ind w:left="36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анус кесе. </w:t>
            </w:r>
          </w:p>
          <w:p w:rsidR="006C4975" w:rsidRPr="00295132" w:rsidRDefault="006C4975">
            <w:p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Проф. др Вељко Марић          2 часа</w:t>
            </w:r>
          </w:p>
        </w:tc>
      </w:tr>
      <w:tr w:rsidR="006C4975" w:rsidRPr="00295132" w:rsidTr="006C4975">
        <w:trPr>
          <w:trHeight w:val="472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Њега пацијената са повредама урогениталног система. Пласирање уринарног катетера.</w:t>
            </w:r>
          </w:p>
          <w:p w:rsidR="006C4975" w:rsidRPr="00295132" w:rsidRDefault="006C4975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Др Зоран Шаренац                   2 часа</w:t>
            </w:r>
          </w:p>
        </w:tc>
      </w:tr>
      <w:tr w:rsidR="006C4975" w:rsidRPr="00295132" w:rsidTr="006C4975">
        <w:trPr>
          <w:trHeight w:val="35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>Здравствена њега повријеђеног и обољелог (приступ пацијенту, окретање, исхрана).</w:t>
            </w:r>
          </w:p>
          <w:p w:rsidR="006C4975" w:rsidRPr="00295132" w:rsidRDefault="006C4975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Клини. сар. Наташа Радовић    2 часа</w:t>
            </w:r>
          </w:p>
        </w:tc>
      </w:tr>
      <w:tr w:rsidR="006C4975" w:rsidRPr="00295132" w:rsidTr="006C4975">
        <w:trPr>
          <w:trHeight w:val="55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 w:rsidP="006C4975">
            <w:pPr>
              <w:pStyle w:val="Header"/>
              <w:numPr>
                <w:ilvl w:val="0"/>
                <w:numId w:val="1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Сестринске процедуре код хитних стања (итервентне процедуре, превијање, ординирање лијекова). </w:t>
            </w:r>
          </w:p>
          <w:p w:rsidR="006C4975" w:rsidRPr="00295132" w:rsidRDefault="006C4975">
            <w:pPr>
              <w:pStyle w:val="Header"/>
              <w:ind w:left="72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                                                                  </w:t>
            </w:r>
            <w:r w:rsidRPr="0029513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Клини. сар. Наташа Радовић    2 часа</w:t>
            </w:r>
          </w:p>
        </w:tc>
      </w:tr>
      <w:tr w:rsidR="006C4975" w:rsidRPr="00295132" w:rsidTr="006C4975">
        <w:trPr>
          <w:trHeight w:val="89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>
            <w:pPr>
              <w:pStyle w:val="Header"/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C4975" w:rsidRPr="00295132" w:rsidRDefault="006C4975">
            <w:pPr>
              <w:pStyle w:val="Header"/>
              <w:tabs>
                <w:tab w:val="center" w:pos="4153"/>
                <w:tab w:val="right" w:pos="8306"/>
              </w:tabs>
              <w:ind w:left="720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6C4975" w:rsidRPr="00295132" w:rsidTr="006C4975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6C4975" w:rsidRPr="00295132" w:rsidTr="006C497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C4975" w:rsidRPr="00295132" w:rsidTr="006C497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Павловић </w:t>
            </w:r>
            <w:r w:rsidRPr="00295132">
              <w:rPr>
                <w:rFonts w:ascii="Arial Narrow" w:hAnsi="Arial Narrow" w:cs="Times New Roman"/>
                <w:sz w:val="20"/>
                <w:szCs w:val="20"/>
              </w:rPr>
              <w:t>A.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Кардиопулмонално церебрална реанимација</w:t>
            </w:r>
            <w:r w:rsidRPr="00295132">
              <w:rPr>
                <w:rFonts w:ascii="Arial Narrow" w:hAnsi="Arial Narrow" w:cs="Times New Roman"/>
                <w:sz w:val="20"/>
                <w:szCs w:val="20"/>
              </w:rPr>
              <w:t>; O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бележј</w:t>
            </w:r>
            <w:r w:rsidRPr="00295132">
              <w:rPr>
                <w:rFonts w:ascii="Arial Narrow" w:hAnsi="Arial Narrow" w:cs="Times New Roman"/>
                <w:sz w:val="20"/>
                <w:szCs w:val="20"/>
              </w:rPr>
              <w:t xml:space="preserve">a; </w:t>
            </w:r>
            <w:r w:rsidRPr="00295132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Београд</w:t>
            </w:r>
            <w:r w:rsidRPr="00295132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,2007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2007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975" w:rsidRPr="00295132" w:rsidTr="006C497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Вишњић М </w:t>
            </w:r>
            <w:r w:rsidRPr="00295132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295132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Хирургија</w:t>
            </w:r>
            <w:r w:rsidRPr="00295132">
              <w:rPr>
                <w:rFonts w:ascii="Arial Narrow" w:hAnsi="Arial Narrow" w:cs="Times New Roman"/>
                <w:color w:val="000000"/>
                <w:sz w:val="20"/>
                <w:szCs w:val="20"/>
              </w:rPr>
              <w:t>. Ниш: Просвјета Ниш, 2005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2005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975" w:rsidRPr="00295132" w:rsidTr="006C4975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C4975" w:rsidRPr="00295132" w:rsidTr="006C497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C4975" w:rsidRPr="00295132" w:rsidTr="006C497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Cs/>
                <w:sz w:val="20"/>
                <w:szCs w:val="20"/>
              </w:rPr>
              <w:t>American Heart Association.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Cs/>
                <w:sz w:val="20"/>
                <w:szCs w:val="20"/>
              </w:rPr>
              <w:t>: 2010 Guidelines;</w:t>
            </w:r>
            <w:r w:rsidRPr="00295132">
              <w:rPr>
                <w:rFonts w:ascii="Arial Narrow" w:eastAsia="+mn-ea" w:hAnsi="Arial Narrow" w:cs="+mn-cs"/>
                <w:kern w:val="24"/>
                <w:sz w:val="20"/>
                <w:szCs w:val="20"/>
              </w:rPr>
              <w:t xml:space="preserve"> </w:t>
            </w:r>
            <w:hyperlink r:id="rId11" w:history="1">
              <w:r w:rsidRPr="00295132">
                <w:rPr>
                  <w:rStyle w:val="Hyperlink"/>
                  <w:rFonts w:ascii="Arial Narrow" w:hAnsi="Arial Narrow" w:cs="Times New Roman"/>
                  <w:bCs/>
                  <w:sz w:val="20"/>
                  <w:szCs w:val="20"/>
                </w:rPr>
                <w:t>http://www.onlineaha.org/</w:t>
              </w:r>
            </w:hyperlink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975" w:rsidRPr="00295132" w:rsidTr="006C497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</w:rPr>
              <w:t>European Resuscitation Council.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</w:rPr>
              <w:t>Summary of tha main changes in the Resuscitation Guidelines, ERC 2010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2010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975" w:rsidRPr="00295132" w:rsidTr="006C4975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C4975" w:rsidRPr="00295132" w:rsidTr="006C497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C4975" w:rsidRPr="00295132" w:rsidTr="006C497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6C4975" w:rsidRPr="00295132" w:rsidTr="006C497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инарски</w:t>
            </w: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рад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20%</w:t>
            </w:r>
          </w:p>
        </w:tc>
      </w:tr>
      <w:tr w:rsidR="006C4975" w:rsidRPr="00295132" w:rsidTr="006C497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6C4975" w:rsidRPr="00295132" w:rsidTr="006C497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C4975" w:rsidRPr="00295132" w:rsidTr="006C497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усмени/ писмени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6C4975" w:rsidRPr="00295132" w:rsidTr="006C4975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C4975" w:rsidRPr="00295132" w:rsidTr="006C4975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975" w:rsidRPr="00295132" w:rsidRDefault="006C4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9513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15.09.2020.год.</w:t>
            </w:r>
          </w:p>
        </w:tc>
      </w:tr>
    </w:tbl>
    <w:p w:rsidR="006C4975" w:rsidRPr="00295132" w:rsidRDefault="006C4975" w:rsidP="006C4975">
      <w:pPr>
        <w:pStyle w:val="FootnoteText"/>
        <w:rPr>
          <w:rFonts w:ascii="Arial Narrow" w:hAnsi="Arial Narrow" w:cs="Times New Roman"/>
          <w:sz w:val="16"/>
          <w:szCs w:val="16"/>
          <w:lang w:val="en-US"/>
        </w:rPr>
      </w:pPr>
    </w:p>
    <w:p w:rsidR="006C4975" w:rsidRPr="00295132" w:rsidRDefault="006C4975" w:rsidP="006C4975">
      <w:pPr>
        <w:pStyle w:val="FootnoteText"/>
        <w:rPr>
          <w:rFonts w:ascii="Arial Narrow" w:hAnsi="Arial Narrow" w:cs="Times New Roman"/>
          <w:sz w:val="16"/>
          <w:szCs w:val="16"/>
        </w:rPr>
      </w:pPr>
      <w:r w:rsidRPr="00295132">
        <w:rPr>
          <w:rStyle w:val="FootnoteReference"/>
          <w:rFonts w:ascii="Arial Narrow" w:hAnsi="Arial Narrow"/>
        </w:rPr>
        <w:footnoteRef/>
      </w:r>
      <w:r w:rsidRPr="00295132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 w:rsidRPr="00295132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295132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295132">
        <w:rPr>
          <w:rFonts w:ascii="Arial Narrow" w:hAnsi="Arial Narrow" w:cs="Times New Roman"/>
          <w:sz w:val="16"/>
          <w:szCs w:val="16"/>
        </w:rPr>
        <w:t>се рачуна</w:t>
      </w:r>
      <w:r w:rsidRPr="00295132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295132">
        <w:rPr>
          <w:rFonts w:ascii="Arial Narrow" w:hAnsi="Arial Narrow" w:cs="Times New Roman"/>
          <w:sz w:val="16"/>
          <w:szCs w:val="16"/>
        </w:rPr>
        <w:t>:</w:t>
      </w:r>
    </w:p>
    <w:p w:rsidR="006C4975" w:rsidRPr="00295132" w:rsidRDefault="006C4975" w:rsidP="006C4975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295132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295132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295132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295132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295132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295132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295132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295132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295132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295132"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 w:rsidRPr="00295132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295132"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B36B65" w:rsidRPr="006C4975" w:rsidRDefault="006C4975" w:rsidP="006C4975">
      <w:pPr>
        <w:rPr>
          <w:rFonts w:ascii="Arial Narrow" w:hAnsi="Arial Narrow" w:cs="Times New Roman"/>
          <w:sz w:val="18"/>
          <w:szCs w:val="20"/>
          <w:lang w:val="en-US"/>
        </w:rPr>
      </w:pPr>
      <w:r w:rsidRPr="00295132"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  <w:sectPr w:rsidR="00B36B65" w:rsidRPr="006C4975" w:rsidSect="00073BE8">
      <w:footerReference w:type="default" r:id="rId12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BA0" w:rsidRDefault="00D43BA0" w:rsidP="00662C2A">
      <w:pPr>
        <w:spacing w:after="0" w:line="240" w:lineRule="auto"/>
      </w:pPr>
      <w:r>
        <w:separator/>
      </w:r>
    </w:p>
  </w:endnote>
  <w:endnote w:type="continuationSeparator" w:id="0">
    <w:p w:rsidR="00D43BA0" w:rsidRDefault="00D43BA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BA0" w:rsidRDefault="00D43BA0" w:rsidP="00662C2A">
      <w:pPr>
        <w:spacing w:after="0" w:line="240" w:lineRule="auto"/>
      </w:pPr>
      <w:r>
        <w:separator/>
      </w:r>
    </w:p>
  </w:footnote>
  <w:footnote w:type="continuationSeparator" w:id="0">
    <w:p w:rsidR="00D43BA0" w:rsidRDefault="00D43BA0" w:rsidP="00662C2A">
      <w:pPr>
        <w:spacing w:after="0" w:line="240" w:lineRule="auto"/>
      </w:pPr>
      <w:r>
        <w:continuationSeparator/>
      </w:r>
    </w:p>
  </w:footnote>
  <w:footnote w:id="1">
    <w:p w:rsidR="006C4975" w:rsidRDefault="006C4975" w:rsidP="006C4975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</w:p>
    <w:p w:rsidR="006C4975" w:rsidRDefault="006C4975" w:rsidP="006C4975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</w:p>
    <w:p w:rsidR="006C4975" w:rsidRDefault="006C4975" w:rsidP="006C4975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</w:p>
    <w:p w:rsidR="006C4975" w:rsidRDefault="006C4975" w:rsidP="006C4975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>
    <w:nsid w:val="13D57623"/>
    <w:multiLevelType w:val="hybridMultilevel"/>
    <w:tmpl w:val="B84CA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E5F0B"/>
    <w:multiLevelType w:val="hybridMultilevel"/>
    <w:tmpl w:val="F0E62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D7D90"/>
    <w:multiLevelType w:val="hybridMultilevel"/>
    <w:tmpl w:val="84A2B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12"/>
  </w:num>
  <w:num w:numId="9">
    <w:abstractNumId w:val="8"/>
  </w:num>
  <w:num w:numId="10">
    <w:abstractNumId w:val="11"/>
  </w:num>
  <w:num w:numId="11">
    <w:abstractNumId w:val="9"/>
  </w:num>
  <w:num w:numId="12">
    <w:abstractNumId w:val="7"/>
  </w:num>
  <w:num w:numId="13">
    <w:abstractNumId w:val="10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23DB"/>
    <w:rsid w:val="001274EB"/>
    <w:rsid w:val="00142472"/>
    <w:rsid w:val="00171065"/>
    <w:rsid w:val="00186CFB"/>
    <w:rsid w:val="00191E6E"/>
    <w:rsid w:val="001A3BE6"/>
    <w:rsid w:val="001B28CA"/>
    <w:rsid w:val="001B6A8D"/>
    <w:rsid w:val="001D19B1"/>
    <w:rsid w:val="001E27BB"/>
    <w:rsid w:val="002216A7"/>
    <w:rsid w:val="002218CA"/>
    <w:rsid w:val="00246DAF"/>
    <w:rsid w:val="00247E08"/>
    <w:rsid w:val="0026772A"/>
    <w:rsid w:val="00274408"/>
    <w:rsid w:val="002746E2"/>
    <w:rsid w:val="002825EB"/>
    <w:rsid w:val="002833F0"/>
    <w:rsid w:val="002950E8"/>
    <w:rsid w:val="00295132"/>
    <w:rsid w:val="0029779A"/>
    <w:rsid w:val="002A5F18"/>
    <w:rsid w:val="002B0879"/>
    <w:rsid w:val="002B5622"/>
    <w:rsid w:val="002C797C"/>
    <w:rsid w:val="002F40C2"/>
    <w:rsid w:val="00311BBC"/>
    <w:rsid w:val="00320416"/>
    <w:rsid w:val="00322925"/>
    <w:rsid w:val="00350D8E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12CA7"/>
    <w:rsid w:val="004141FB"/>
    <w:rsid w:val="004153C5"/>
    <w:rsid w:val="00421F85"/>
    <w:rsid w:val="0043206D"/>
    <w:rsid w:val="00446201"/>
    <w:rsid w:val="00474C2A"/>
    <w:rsid w:val="00483D77"/>
    <w:rsid w:val="004866A1"/>
    <w:rsid w:val="004C23C6"/>
    <w:rsid w:val="004C736E"/>
    <w:rsid w:val="004D0D3D"/>
    <w:rsid w:val="004D258B"/>
    <w:rsid w:val="004D494F"/>
    <w:rsid w:val="004D6763"/>
    <w:rsid w:val="00516918"/>
    <w:rsid w:val="0052074F"/>
    <w:rsid w:val="0052714E"/>
    <w:rsid w:val="005317F8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E74BF"/>
    <w:rsid w:val="005F5CDC"/>
    <w:rsid w:val="0060036C"/>
    <w:rsid w:val="00600E28"/>
    <w:rsid w:val="00612912"/>
    <w:rsid w:val="00620598"/>
    <w:rsid w:val="00621E22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C1A6C"/>
    <w:rsid w:val="006C4975"/>
    <w:rsid w:val="006F0D88"/>
    <w:rsid w:val="006F2738"/>
    <w:rsid w:val="006F4BE0"/>
    <w:rsid w:val="00705F99"/>
    <w:rsid w:val="00707181"/>
    <w:rsid w:val="0071360D"/>
    <w:rsid w:val="00713FB5"/>
    <w:rsid w:val="007148B8"/>
    <w:rsid w:val="0071623A"/>
    <w:rsid w:val="00720EA3"/>
    <w:rsid w:val="00724338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D203C"/>
    <w:rsid w:val="008D5263"/>
    <w:rsid w:val="008E6F9C"/>
    <w:rsid w:val="008F54FF"/>
    <w:rsid w:val="00900413"/>
    <w:rsid w:val="0092545E"/>
    <w:rsid w:val="00934429"/>
    <w:rsid w:val="00953D0B"/>
    <w:rsid w:val="00953E9E"/>
    <w:rsid w:val="00956B2F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265A"/>
    <w:rsid w:val="00A05E6A"/>
    <w:rsid w:val="00A129B9"/>
    <w:rsid w:val="00A14A65"/>
    <w:rsid w:val="00A255BB"/>
    <w:rsid w:val="00A44211"/>
    <w:rsid w:val="00A45AB1"/>
    <w:rsid w:val="00A62FD1"/>
    <w:rsid w:val="00A66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BF7E09"/>
    <w:rsid w:val="00C00CCE"/>
    <w:rsid w:val="00C36E2B"/>
    <w:rsid w:val="00C622A5"/>
    <w:rsid w:val="00C6476F"/>
    <w:rsid w:val="00C85CCF"/>
    <w:rsid w:val="00C93003"/>
    <w:rsid w:val="00CA3121"/>
    <w:rsid w:val="00CB3299"/>
    <w:rsid w:val="00CB7036"/>
    <w:rsid w:val="00CC0EC5"/>
    <w:rsid w:val="00CC29EA"/>
    <w:rsid w:val="00CC5C16"/>
    <w:rsid w:val="00CC6752"/>
    <w:rsid w:val="00CC7446"/>
    <w:rsid w:val="00CD1242"/>
    <w:rsid w:val="00CD60D4"/>
    <w:rsid w:val="00CE1458"/>
    <w:rsid w:val="00CE4579"/>
    <w:rsid w:val="00D17B05"/>
    <w:rsid w:val="00D3065D"/>
    <w:rsid w:val="00D4285C"/>
    <w:rsid w:val="00D43BA0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26599"/>
    <w:rsid w:val="00E36128"/>
    <w:rsid w:val="00E40E64"/>
    <w:rsid w:val="00E50261"/>
    <w:rsid w:val="00E54B7A"/>
    <w:rsid w:val="00E579B5"/>
    <w:rsid w:val="00E60E88"/>
    <w:rsid w:val="00E723BB"/>
    <w:rsid w:val="00E72E4F"/>
    <w:rsid w:val="00E77298"/>
    <w:rsid w:val="00E8138B"/>
    <w:rsid w:val="00E92497"/>
    <w:rsid w:val="00EA5ECD"/>
    <w:rsid w:val="00ED0A1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C0946"/>
    <w:rsid w:val="00FC12B0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nlineaha.org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D56D8EC-4DCF-45AE-8487-8D86DE9B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24</cp:revision>
  <cp:lastPrinted>2016-06-01T08:13:00Z</cp:lastPrinted>
  <dcterms:created xsi:type="dcterms:W3CDTF">2016-07-11T20:08:00Z</dcterms:created>
  <dcterms:modified xsi:type="dcterms:W3CDTF">2021-03-31T22:23:00Z</dcterms:modified>
</cp:coreProperties>
</file>