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330"/>
        <w:gridCol w:w="18"/>
        <w:gridCol w:w="1939"/>
      </w:tblGrid>
      <w:tr w:rsidR="00EB68DD" w:rsidRPr="00EB68DD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48D92FCE" wp14:editId="4F0BD59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theme="minorHAnsi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140CEC74" wp14:editId="4ED7CA46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8DD" w:rsidRPr="00EB68DD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I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         ЗДРАВСТВЕНА  СТАТИСТИКА</w:t>
            </w:r>
          </w:p>
        </w:tc>
      </w:tr>
      <w:tr w:rsidR="00EB68DD" w:rsidRPr="00EB68DD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за примарну здавствену заштиту и јавно здрa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вство,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</w:tr>
      <w:tr w:rsidR="00EB68DD" w:rsidRPr="00EB68DD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EB68DD" w:rsidRPr="00EB68DD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EB68DD" w:rsidRPr="00EB68DD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EB68DD" w:rsidRPr="00314736" w:rsidRDefault="00314736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21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4</w:t>
            </w:r>
            <w:bookmarkStart w:id="0" w:name="_GoBack"/>
            <w:bookmarkEnd w:id="0"/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IV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</w:tr>
      <w:tr w:rsidR="00EB68DD" w:rsidRPr="00EB68DD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sr-Cyrl-CS"/>
              </w:rPr>
              <w:t>Доц. др Срђан Машић, доцент</w:t>
            </w:r>
          </w:p>
        </w:tc>
      </w:tr>
      <w:tr w:rsidR="00EB68DD" w:rsidRPr="00EB68DD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Драган Спаић, асистент</w:t>
            </w:r>
          </w:p>
        </w:tc>
      </w:tr>
      <w:tr w:rsidR="00EB68DD" w:rsidRPr="00EB68DD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5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B68DD" w:rsidRPr="00EB68DD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305" w:type="dxa"/>
            <w:gridSpan w:val="3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57" w:type="dxa"/>
            <w:gridSpan w:val="2"/>
            <w:shd w:val="clear" w:color="auto" w:fill="F2F2F2" w:themeFill="background1" w:themeFillShade="F2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EB68D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B68DD" w:rsidRPr="00EB68DD" w:rsidTr="00913149">
        <w:tc>
          <w:tcPr>
            <w:tcW w:w="1242" w:type="dxa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</w:tr>
      <w:tr w:rsidR="00EB68DD" w:rsidRPr="00EB68DD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15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+0=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15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+ 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5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+0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</w:t>
            </w:r>
          </w:p>
        </w:tc>
      </w:tr>
      <w:tr w:rsidR="00EB68DD" w:rsidRPr="00EB68DD" w:rsidTr="00913149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30+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30= 60 </w:t>
            </w:r>
            <w:r w:rsidRPr="00EB68D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B68DD" w:rsidRPr="00EB68DD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B68DD" w:rsidRPr="00EB68DD" w:rsidRDefault="00EB68DD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EB68DD" w:rsidRPr="00EB68DD" w:rsidRDefault="00EB68DD" w:rsidP="0091314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Стицање знања и вештина у коришћењу статистичких алата неопходних за прикупљање података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>Њ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ихову анализу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и интерпретацију 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>Д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оношење закључака у процесу пружања здравствене заштите.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. </w:t>
            </w:r>
            <w:r w:rsidRPr="00EB68D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С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</w:rPr>
              <w:t>течена знања и вештине се користе у свим медицинским дисциплинама у току и по завршетку студија.</w:t>
            </w:r>
          </w:p>
          <w:p w:rsidR="00EB68DD" w:rsidRPr="00EB68DD" w:rsidRDefault="00EB68DD" w:rsidP="0091314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B68DD" w:rsidRPr="00EB68DD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EB68DD" w:rsidRPr="00EB68DD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Предавања, вјежбе,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EB68DD" w:rsidRPr="00EB68DD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              Предавања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:</w:t>
            </w:r>
          </w:p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Увод у статистику, Дефиниција,развој, класификација, Статистички метод и статистичка методологија, Основни статистички појмови, Статистички скуп, јединице посматрања, обележја посматрања.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Сређивање података: груписање, табелирање,графичко приказивање, фреквенција, дистрибуција фреквенција.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Статистичко описивање: релативни бројеви, мере централне тенденције,мере варијабилитета.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Вероватноћа: основни концепт, основни појмови, закони вероватноће, рачунске операције са вероватноћом.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Биномна и нормална расподела вероватноћа.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Узорак: Врсте узорака, избор јединица посматрања у узорак, таблице случајних бројева, величина узорка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Оцењивање на основу узорка: стандардна грешка, интервали поверења.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Статистичка анализа: закључивање у статистици, вероватноћа сигурности, вероватноћа грешке, ниво значајности. Дефиниција и подела аналитичких метода.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Испитивање хипотеза: Испитивање облика емпиријских расподела, процена значајности разлике, процена повезаности. Нулта и радна хипотеза, избор нивоа значајности, теоријске вредности метода, таблице граничних вредности, доношење статистичког закључка. Грешке у закључивању.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Методе за процену значајности разлике- статистички тестови. Параметарски тестови, З-тест, Т-тест.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Непараметарски тестови базирани на рангирању: тест предзнака, тест еквивалентних парова, тест суме рангова.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Непараметарски тестови базирани на анализи учесталости: Хи-квадрат тест; тест 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lastRenderedPageBreak/>
              <w:t>слагања; таблице контингенције; Фишеров тест; медијан тест; Мек-Немаров тест.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Испитивање повезаности: Дефиниција, циљ, услови примене. Дијаграм растурања, коефицијент детерминације и коефицијент једноструке линеарне корелације.</w:t>
            </w:r>
          </w:p>
          <w:p w:rsidR="00EB68DD" w:rsidRPr="00EB68DD" w:rsidRDefault="00EB68DD" w:rsidP="00913149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Линеарна регресија и линеарни тренд.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Непараметарска корелација, Спирманов коефицијент корелације ранга</w:t>
            </w:r>
          </w:p>
          <w:p w:rsidR="00EB68DD" w:rsidRPr="00EB68DD" w:rsidRDefault="00EB68DD" w:rsidP="00913149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EB68DD" w:rsidRPr="00EB68DD" w:rsidRDefault="00EB68DD" w:rsidP="00913149">
            <w:pPr>
              <w:pStyle w:val="ListParagraph"/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Вјежбе:</w:t>
            </w:r>
          </w:p>
          <w:p w:rsidR="00EB68DD" w:rsidRPr="00EB68DD" w:rsidRDefault="00EB68DD" w:rsidP="00913149">
            <w:pPr>
              <w:pStyle w:val="ListParagraph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Сређивање података: груписање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 xml:space="preserve"> и табеларно приказивање података.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Сређивање података: графичко приказивање, фреквенција, дистрибуција фреквенција.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Статистичко описивање: релативни бројеви, мере централне тенденције,мере варијабилитета.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Вероватноћа: основни концепт, основни појмови, закони вероватноће, рачунске операције са вероватноћом.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Биномна и нормална расподела вероватноћа.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Узорак: Врсте узорака, избор јединица посматрања у узорак, таблице случајних бројева, величина узорка.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Оцењивање на основу узорка: стандардна грешка, интервали поверења.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Статистичка анализа: закључивање у статистици, вероватноћа сигурности, вероватноћа грешке, ниво значајности. Дефиниција и подела аналитичких метода.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Испитивање хипотеза: Испитивање облика емпиријских расподела, процена значајности разлике, процена повезаности. Нулта и радна хипотеза, избор нивоа значајности, теоријске вредности метода, таблице граничних вредности, доношење статистичког закључка. Грешке у закључивању.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Методе за процену значајности разлике- статистички тестови. Параметарски тестови, З-тест, Т-тест.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Непараметарски тестови базирани на рангирању: тест предзнака, тест еквивалентних парова, тест суме рангова.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Непараметарски тестови базирани на анализи учесталости: Хи-квадрат тест; тест слагања; таблице контингенције; Фишеров тест; медијан тест; Мек-Немаров тест.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Испитивање повезаности: Дефиниција, циљ, услови примене. Дијаграм растурања, коефицијент детерминације и коефицијент једноструке линеарне корелације.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Линеарна регресија и линеарни тренд.</w:t>
            </w:r>
          </w:p>
          <w:p w:rsidR="00EB68DD" w:rsidRPr="00EB68DD" w:rsidRDefault="00EB68DD" w:rsidP="0091314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Непараметарска корелација, Спирманов коефицијент корелације ранга.</w:t>
            </w:r>
          </w:p>
        </w:tc>
      </w:tr>
      <w:tr w:rsidR="00EB68DD" w:rsidRPr="00EB68DD" w:rsidTr="00913149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B68DD" w:rsidRPr="00EB68DD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B68DD" w:rsidRPr="00EB68DD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Јаношевић С, Дотлић Р, Маринковић Ј</w:t>
            </w:r>
            <w:r w:rsidRPr="00EB68D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EB68DD" w:rsidRPr="00EB68DD" w:rsidRDefault="00EB68DD" w:rsidP="0091314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color w:val="000000" w:themeColor="text1"/>
                <w:sz w:val="20"/>
                <w:szCs w:val="20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Meдицинскa стaтистикa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, 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Meдицински фaкултeт Бeoгрaд</w:t>
            </w:r>
            <w:r w:rsidRPr="00EB68DD">
              <w:rPr>
                <w:rFonts w:ascii="Arial Narrow" w:hAnsi="Arial Narrow"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:rsidTr="00913149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B68DD" w:rsidRPr="00EB68DD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B68DD" w:rsidRPr="00EB68DD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82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EB68DD" w:rsidRPr="00EB68DD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B68DD" w:rsidRPr="00EB68DD" w:rsidRDefault="00EB68DD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00" w:type="dxa"/>
            <w:gridSpan w:val="3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6,5</w:t>
            </w:r>
          </w:p>
        </w:tc>
        <w:tc>
          <w:tcPr>
            <w:tcW w:w="1939" w:type="dxa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6,5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%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B68DD" w:rsidRPr="00EB68DD" w:rsidRDefault="00EB68DD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тестови</w:t>
            </w:r>
          </w:p>
        </w:tc>
        <w:tc>
          <w:tcPr>
            <w:tcW w:w="900" w:type="dxa"/>
            <w:gridSpan w:val="3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13,5</w:t>
            </w:r>
          </w:p>
        </w:tc>
        <w:tc>
          <w:tcPr>
            <w:tcW w:w="1939" w:type="dxa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13,5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%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B68DD" w:rsidRPr="00EB68DD" w:rsidRDefault="00EB68DD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00" w:type="dxa"/>
            <w:gridSpan w:val="3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939" w:type="dxa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10%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B68DD" w:rsidRPr="00EB68DD" w:rsidRDefault="00EB68DD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939" w:type="dxa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20%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EB68DD" w:rsidRPr="00EB68DD" w:rsidRDefault="00EB68DD" w:rsidP="00913149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тест</w:t>
            </w:r>
          </w:p>
        </w:tc>
        <w:tc>
          <w:tcPr>
            <w:tcW w:w="900" w:type="dxa"/>
            <w:gridSpan w:val="3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EB68DD" w:rsidRPr="00EB68DD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EB68DD" w:rsidRPr="00EB68DD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EB68DD" w:rsidRPr="00EB68DD" w:rsidRDefault="00EB68DD" w:rsidP="009131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09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.2020.</w:t>
            </w:r>
            <w:r w:rsidRPr="00EB68D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год.</w:t>
            </w:r>
          </w:p>
        </w:tc>
      </w:tr>
    </w:tbl>
    <w:p w:rsidR="00B36B65" w:rsidRPr="00EB68DD" w:rsidRDefault="00B36B65" w:rsidP="00EB68DD">
      <w:pPr>
        <w:rPr>
          <w:rFonts w:ascii="Arial Narrow" w:hAnsi="Arial Narrow"/>
          <w:color w:val="000000" w:themeColor="text1"/>
          <w:lang w:val="en-US"/>
        </w:rPr>
      </w:pPr>
    </w:p>
    <w:sectPr w:rsidR="00B36B65" w:rsidRPr="00EB68DD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75" w:rsidRDefault="00082375" w:rsidP="00662C2A">
      <w:pPr>
        <w:spacing w:after="0" w:line="240" w:lineRule="auto"/>
      </w:pPr>
      <w:r>
        <w:separator/>
      </w:r>
    </w:p>
  </w:endnote>
  <w:endnote w:type="continuationSeparator" w:id="0">
    <w:p w:rsidR="00082375" w:rsidRDefault="0008237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75" w:rsidRDefault="00082375" w:rsidP="00662C2A">
      <w:pPr>
        <w:spacing w:after="0" w:line="240" w:lineRule="auto"/>
      </w:pPr>
      <w:r>
        <w:separator/>
      </w:r>
    </w:p>
  </w:footnote>
  <w:footnote w:type="continuationSeparator" w:id="0">
    <w:p w:rsidR="00082375" w:rsidRDefault="00082375" w:rsidP="00662C2A">
      <w:pPr>
        <w:spacing w:after="0" w:line="240" w:lineRule="auto"/>
      </w:pPr>
      <w:r>
        <w:continuationSeparator/>
      </w:r>
    </w:p>
  </w:footnote>
  <w:footnote w:id="1">
    <w:p w:rsidR="00EB68DD" w:rsidRPr="00ED59F8" w:rsidRDefault="00EB68DD" w:rsidP="00EB68DD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EB68DD" w:rsidRPr="00BB3616" w:rsidRDefault="00EB68DD" w:rsidP="00EB68DD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EB68DD" w:rsidRPr="00564658" w:rsidRDefault="00EB68DD" w:rsidP="00EB68DD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890E35"/>
    <w:multiLevelType w:val="hybridMultilevel"/>
    <w:tmpl w:val="DCF2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D7BB6"/>
    <w:multiLevelType w:val="hybridMultilevel"/>
    <w:tmpl w:val="93DCD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14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7E1A"/>
    <w:rsid w:val="000141CA"/>
    <w:rsid w:val="00045978"/>
    <w:rsid w:val="000524E9"/>
    <w:rsid w:val="00060A17"/>
    <w:rsid w:val="000650C6"/>
    <w:rsid w:val="00073BE8"/>
    <w:rsid w:val="00082375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A44E5"/>
    <w:rsid w:val="001B6A8D"/>
    <w:rsid w:val="001D19B1"/>
    <w:rsid w:val="001E27BB"/>
    <w:rsid w:val="002218CA"/>
    <w:rsid w:val="00246DAF"/>
    <w:rsid w:val="00247E08"/>
    <w:rsid w:val="002540AA"/>
    <w:rsid w:val="0026772A"/>
    <w:rsid w:val="00281A96"/>
    <w:rsid w:val="002825EB"/>
    <w:rsid w:val="002833F0"/>
    <w:rsid w:val="0029779A"/>
    <w:rsid w:val="002A5F18"/>
    <w:rsid w:val="002B0879"/>
    <w:rsid w:val="002B5622"/>
    <w:rsid w:val="002C797C"/>
    <w:rsid w:val="002F40C2"/>
    <w:rsid w:val="00314736"/>
    <w:rsid w:val="00320B8E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6B8C"/>
    <w:rsid w:val="003D7283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C7E20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4C53"/>
    <w:rsid w:val="005A61DB"/>
    <w:rsid w:val="005B5014"/>
    <w:rsid w:val="005C7CD2"/>
    <w:rsid w:val="005E6142"/>
    <w:rsid w:val="005E74BF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04F4F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16808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C69E0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11362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B68DD"/>
    <w:rsid w:val="00EC0C6B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AAE81D0-B4C0-41AB-B3BA-CB2F9C82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5</cp:revision>
  <cp:lastPrinted>2016-06-01T08:13:00Z</cp:lastPrinted>
  <dcterms:created xsi:type="dcterms:W3CDTF">2016-07-11T20:08:00Z</dcterms:created>
  <dcterms:modified xsi:type="dcterms:W3CDTF">2021-03-31T20:48:00Z</dcterms:modified>
</cp:coreProperties>
</file>