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F5A6C" w:rsidRPr="00FE33B3" w:rsidTr="004F5A6C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noProof/>
                <w:lang w:val="en-US" w:eastAsia="zh-TW"/>
              </w:rPr>
              <w:drawing>
                <wp:inline distT="0" distB="0" distL="0" distR="0" wp14:anchorId="6BC65A67" wp14:editId="33871E8D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FE33B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theme="minorHAnsi"/>
                <w:noProof/>
                <w:lang w:val="en-US" w:eastAsia="zh-TW"/>
              </w:rPr>
              <w:drawing>
                <wp:inline distT="0" distB="0" distL="0" distR="0" wp14:anchorId="61ABC7E2" wp14:editId="16201FF1">
                  <wp:extent cx="760730" cy="731520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5A6C" w:rsidRPr="00FE33B3" w:rsidTr="004F5A6C">
        <w:trPr>
          <w:trHeight w:val="36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F5A6C" w:rsidRPr="00FE33B3" w:rsidTr="004F5A6C"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II</w:t>
            </w: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F5A6C" w:rsidRPr="00FE33B3" w:rsidTr="004F5A6C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Pr="00FE33B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ЗДРАВСТВЕНА ЊЕГА ИНТЕРНИСТИЧКИХ БОЛЕСНИКА СА ИНТЕРНОМ МЕДИЦИНОМ</w:t>
            </w:r>
          </w:p>
        </w:tc>
      </w:tr>
      <w:tr w:rsidR="004F5A6C" w:rsidRPr="00FE33B3" w:rsidTr="004F5A6C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FE33B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интерну медицину, Медицински </w:t>
            </w:r>
            <w:r w:rsidRPr="00FE33B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</w:t>
            </w:r>
            <w:r w:rsidRPr="00FE33B3">
              <w:rPr>
                <w:rFonts w:ascii="Arial Narrow" w:hAnsi="Arial Narrow" w:cs="Times New Roman"/>
                <w:sz w:val="20"/>
                <w:szCs w:val="20"/>
                <w:lang w:val="en-US"/>
              </w:rPr>
              <w:t>a</w:t>
            </w:r>
          </w:p>
        </w:tc>
      </w:tr>
      <w:tr w:rsidR="004F5A6C" w:rsidRPr="00FE33B3" w:rsidTr="004F5A6C">
        <w:trPr>
          <w:trHeight w:val="230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4F5A6C" w:rsidRPr="00FE33B3" w:rsidTr="004F5A6C">
        <w:trPr>
          <w:trHeight w:val="230"/>
        </w:trPr>
        <w:tc>
          <w:tcPr>
            <w:tcW w:w="30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49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49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4F5A6C" w:rsidRPr="00FE33B3" w:rsidTr="004F5A6C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FE33B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4F5A6C" w:rsidRPr="00FE33B3">
              <w:rPr>
                <w:rFonts w:ascii="Arial Narrow" w:hAnsi="Arial Narrow" w:cs="Times New Roman"/>
                <w:sz w:val="20"/>
                <w:szCs w:val="20"/>
              </w:rPr>
              <w:t>-1-027-5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4F5A6C" w:rsidRPr="00FE33B3" w:rsidTr="004F5A6C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RS"/>
              </w:rPr>
              <w:t>проф.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др Миле Деспотовић</w:t>
            </w:r>
            <w:r w:rsidRPr="00FE33B3">
              <w:rPr>
                <w:rFonts w:ascii="Arial Narrow" w:hAnsi="Arial Narrow"/>
                <w:sz w:val="20"/>
                <w:szCs w:val="20"/>
                <w:lang w:val="sr-Cyrl-RS"/>
              </w:rPr>
              <w:t xml:space="preserve">, ванредни професор; </w:t>
            </w:r>
            <w:r w:rsidRPr="00FE33B3">
              <w:rPr>
                <w:rFonts w:ascii="Arial Narrow" w:hAnsi="Arial Narrow"/>
                <w:sz w:val="20"/>
                <w:szCs w:val="20"/>
              </w:rPr>
              <w:t>Доц.др Маријана Ковачевић, доцент; доц.</w:t>
            </w:r>
            <w:r w:rsidRPr="00FE33B3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Pr="00FE33B3">
              <w:rPr>
                <w:rFonts w:ascii="Arial Narrow" w:hAnsi="Arial Narrow"/>
                <w:sz w:val="20"/>
                <w:szCs w:val="20"/>
              </w:rPr>
              <w:t>др Верица Продановић, доцент; доц.</w:t>
            </w:r>
            <w:r w:rsidRPr="00FE33B3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Pr="00FE33B3">
              <w:rPr>
                <w:rFonts w:ascii="Arial Narrow" w:hAnsi="Arial Narrow"/>
                <w:sz w:val="20"/>
                <w:szCs w:val="20"/>
              </w:rPr>
              <w:t>др Јелена Владичић Машић, доцент; доц. др Мирјана Златковић Швенда, доцент</w:t>
            </w:r>
            <w:r w:rsidRPr="00FE33B3">
              <w:rPr>
                <w:rFonts w:ascii="Arial Narrow" w:hAnsi="Arial Narrow"/>
                <w:sz w:val="20"/>
                <w:szCs w:val="20"/>
                <w:lang w:val="sr-Cyrl-RS"/>
              </w:rPr>
              <w:t>;  доц.др Јелена Владичић-Машић, доцент</w:t>
            </w:r>
          </w:p>
        </w:tc>
      </w:tr>
      <w:tr w:rsidR="004F5A6C" w:rsidRPr="00FE33B3" w:rsidTr="004F5A6C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rPr>
                <w:sz w:val="20"/>
                <w:szCs w:val="20"/>
                <w:lang w:val="en-US"/>
              </w:rPr>
            </w:pPr>
            <w:r w:rsidRPr="00FE33B3">
              <w:rPr>
                <w:rFonts w:ascii="Arial Narrow" w:hAnsi="Arial Narrow"/>
                <w:sz w:val="20"/>
                <w:szCs w:val="20"/>
              </w:rPr>
              <w:t>Наталија Хаџивуковић,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виши </w:t>
            </w:r>
            <w:r w:rsidRPr="00FE33B3">
              <w:rPr>
                <w:rFonts w:ascii="Arial Narrow" w:hAnsi="Arial Narrow"/>
                <w:sz w:val="20"/>
                <w:szCs w:val="20"/>
                <w:lang w:val="sr-Latn-CS"/>
              </w:rPr>
              <w:t>а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систент</w:t>
            </w:r>
            <w:r w:rsidRPr="00FE33B3">
              <w:rPr>
                <w:rFonts w:ascii="Arial Narrow" w:hAnsi="Arial Narrow"/>
                <w:sz w:val="20"/>
                <w:szCs w:val="20"/>
                <w:lang w:val="sr-Cyrl-RS"/>
              </w:rPr>
              <w:t>;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Бојана Томовић, </w:t>
            </w:r>
            <w:r w:rsidRPr="00FE33B3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клин. </w:t>
            </w:r>
            <w:r w:rsidRPr="00FE33B3">
              <w:rPr>
                <w:rFonts w:ascii="Arial Narrow" w:hAnsi="Arial Narrow"/>
                <w:sz w:val="20"/>
                <w:szCs w:val="20"/>
              </w:rPr>
              <w:t>сарадник</w:t>
            </w:r>
          </w:p>
        </w:tc>
      </w:tr>
      <w:tr w:rsidR="004F5A6C" w:rsidRPr="00FE33B3" w:rsidTr="004F5A6C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Iндивидуално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4F5A6C" w:rsidRPr="00FE33B3" w:rsidTr="004F5A6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FE33B3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4F5A6C" w:rsidRPr="00FE33B3" w:rsidTr="004F5A6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39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0,86</w:t>
            </w:r>
          </w:p>
        </w:tc>
      </w:tr>
      <w:tr w:rsidR="004F5A6C" w:rsidRPr="00FE33B3" w:rsidTr="004F5A6C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+0=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4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6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39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40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</w:t>
            </w:r>
          </w:p>
        </w:tc>
      </w:tr>
      <w:tr w:rsidR="004F5A6C" w:rsidRPr="00FE33B3" w:rsidTr="004F5A6C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75+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105= 180 </w:t>
            </w:r>
            <w:r w:rsidRPr="00FE33B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4F5A6C" w:rsidRPr="00FE33B3" w:rsidTr="004F5A6C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Iсходи учења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4F5A6C" w:rsidRPr="00FE33B3" w:rsidRDefault="004F5A6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FE33B3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Pr="00FE33B3">
              <w:rPr>
                <w:rFonts w:ascii="Arial Narrow" w:hAnsi="Arial Narrow"/>
                <w:sz w:val="20"/>
                <w:szCs w:val="20"/>
              </w:rPr>
              <w:t>cтудент ће бити оспособљен:</w:t>
            </w:r>
          </w:p>
          <w:p w:rsidR="004F5A6C" w:rsidRPr="00FE33B3" w:rsidRDefault="004F5A6C" w:rsidP="004F5A6C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</w:rPr>
              <w:t>Да развије однос заснован на повјерењу са пацијентом, породицом и осталим члановима тима</w:t>
            </w:r>
          </w:p>
          <w:p w:rsidR="004F5A6C" w:rsidRPr="00FE33B3" w:rsidRDefault="004F5A6C" w:rsidP="004F5A6C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</w:rPr>
              <w:t xml:space="preserve">Да користи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различите технике </w:t>
            </w:r>
            <w:r w:rsidRPr="00FE33B3">
              <w:rPr>
                <w:rFonts w:ascii="Arial Narrow" w:hAnsi="Arial Narrow"/>
                <w:sz w:val="20"/>
                <w:szCs w:val="20"/>
              </w:rPr>
              <w:t>комуникацијске у свом раду, потиче активну улогу пацијента у лијечењу, поштује пацијентов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д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остојанство, право на приватност и систем </w:t>
            </w:r>
            <w:r w:rsidRPr="00FE33B3">
              <w:rPr>
                <w:rFonts w:ascii="Arial Narrow" w:hAnsi="Arial Narrow"/>
                <w:sz w:val="20"/>
                <w:szCs w:val="20"/>
              </w:rPr>
              <w:t>вриједност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и, те да </w:t>
            </w:r>
            <w:r w:rsidRPr="00FE33B3">
              <w:rPr>
                <w:rFonts w:ascii="Arial Narrow" w:hAnsi="Arial Narrow"/>
                <w:sz w:val="20"/>
                <w:szCs w:val="20"/>
              </w:rPr>
              <w:t>користи саморефлексију за даљи развој терапеутског односа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4F5A6C" w:rsidRPr="00FE33B3" w:rsidRDefault="004F5A6C" w:rsidP="004F5A6C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</w:rPr>
              <w:t>Да користи знање, вјештине и способности свих чланова тима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који учествују у спровођењу здравствене његе интернистичких болесника,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како би пружио сигурну, ефикасну, ефективну и подједнаку његу пацијент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у расположивом времену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у складу са сестринским водичима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лијечења </w:t>
            </w:r>
            <w:r w:rsidRPr="00FE33B3">
              <w:rPr>
                <w:rFonts w:ascii="Arial Narrow" w:hAnsi="Arial Narrow"/>
                <w:sz w:val="20"/>
                <w:szCs w:val="20"/>
              </w:rPr>
              <w:t>и каталозима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вјештина;</w:t>
            </w:r>
          </w:p>
          <w:p w:rsidR="004F5A6C" w:rsidRPr="00FE33B3" w:rsidRDefault="004F5A6C" w:rsidP="004F5A6C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</w:rPr>
              <w:t xml:space="preserve">Да процјени и прати најчешћа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интернистичка </w:t>
            </w:r>
            <w:r w:rsidRPr="00FE33B3">
              <w:rPr>
                <w:rFonts w:ascii="Arial Narrow" w:hAnsi="Arial Narrow"/>
                <w:sz w:val="20"/>
                <w:szCs w:val="20"/>
              </w:rPr>
              <w:t>обољењ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FE33B3">
              <w:rPr>
                <w:rFonts w:ascii="Arial Narrow" w:hAnsi="Arial Narrow"/>
                <w:sz w:val="20"/>
                <w:szCs w:val="20"/>
              </w:rPr>
              <w:t>, користећи сестринске дијагностичке процедуре и терапијске интервенције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4F5A6C" w:rsidRPr="00FE33B3" w:rsidRDefault="004F5A6C" w:rsidP="004F5A6C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</w:rPr>
              <w:t>Да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процијени епидемиолошку ситуацију у одјељењима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интерне медицине, и специјалистичким одјељењима 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интерне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медицине, те да у складу са процијењеним стањем 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спроводи мјере превенције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интрахоспиталиних инфекција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у циљу унапређења и заштите здравља болесника и чланова тима;</w:t>
            </w:r>
          </w:p>
          <w:p w:rsidR="004F5A6C" w:rsidRPr="00FE33B3" w:rsidRDefault="004F5A6C" w:rsidP="004F5A6C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</w:rPr>
              <w:t xml:space="preserve">Да идентификује задатке и обавезе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медицинске </w:t>
            </w:r>
            <w:r w:rsidRPr="00FE33B3">
              <w:rPr>
                <w:rFonts w:ascii="Arial Narrow" w:hAnsi="Arial Narrow"/>
                <w:sz w:val="20"/>
                <w:szCs w:val="20"/>
              </w:rPr>
              <w:t>сестре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/техничара у интернистичким гранама, те да 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спроводи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дијагностичке и терапијске процедуре на одјељењима и специјслистичким кабинетима интерне медицине;</w:t>
            </w:r>
          </w:p>
          <w:p w:rsidR="004F5A6C" w:rsidRPr="00FE33B3" w:rsidRDefault="004F5A6C" w:rsidP="004F5A6C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</w:rPr>
              <w:t xml:space="preserve">Да едукује пацијента, породицу и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друге чланове тима, </w:t>
            </w:r>
            <w:r w:rsidRPr="00FE33B3">
              <w:rPr>
                <w:rFonts w:ascii="Arial Narrow" w:hAnsi="Arial Narrow"/>
                <w:sz w:val="20"/>
                <w:szCs w:val="20"/>
              </w:rPr>
              <w:t>развија и имплементира здравствене едукативне планове и материјале за учење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4F5A6C" w:rsidRPr="00FE33B3" w:rsidRDefault="004F5A6C" w:rsidP="004F5A6C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Latn-CS"/>
              </w:rPr>
              <w:t>Д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демонстрира високе етичке стандарде и параметре квалите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тне здравствене </w:t>
            </w:r>
            <w:r w:rsidRPr="00FE33B3">
              <w:rPr>
                <w:rFonts w:ascii="Arial Narrow" w:hAnsi="Arial Narrow"/>
                <w:sz w:val="20"/>
                <w:szCs w:val="20"/>
              </w:rPr>
              <w:t>његе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кој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допринос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развоју тимске бриге за пацијента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4F5A6C" w:rsidRPr="00FE33B3" w:rsidRDefault="004F5A6C" w:rsidP="004F5A6C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</w:rPr>
              <w:t>Да користи методе за прикупљањ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и анализу података у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областима интерне медицине;</w:t>
            </w:r>
          </w:p>
          <w:p w:rsidR="004F5A6C" w:rsidRPr="00FE33B3" w:rsidRDefault="004F5A6C" w:rsidP="004F5A6C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</w:rPr>
              <w:t xml:space="preserve">Да води одговарајућу сестринску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медицинску </w:t>
            </w:r>
            <w:r w:rsidRPr="00FE33B3">
              <w:rPr>
                <w:rFonts w:ascii="Arial Narrow" w:hAnsi="Arial Narrow"/>
                <w:sz w:val="20"/>
                <w:szCs w:val="20"/>
              </w:rPr>
              <w:t>документацију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4F5A6C" w:rsidRPr="00FE33B3" w:rsidRDefault="004F5A6C">
            <w:p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4F5A6C" w:rsidRPr="00FE33B3" w:rsidTr="004F5A6C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 w:rsidRPr="00FE33B3">
              <w:rPr>
                <w:rFonts w:ascii="Arial Narrow" w:hAnsi="Arial Narrow"/>
                <w:sz w:val="20"/>
                <w:szCs w:val="20"/>
              </w:rPr>
              <w:t>:положени сви испити друге</w:t>
            </w:r>
            <w:r w:rsidRPr="00FE33B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године</w:t>
            </w:r>
          </w:p>
        </w:tc>
      </w:tr>
      <w:tr w:rsidR="004F5A6C" w:rsidRPr="00FE33B3" w:rsidTr="004F5A6C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Pr="00FE33B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4F5A6C" w:rsidRPr="00FE33B3" w:rsidTr="004F5A6C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4F5A6C" w:rsidRPr="00FE33B3" w:rsidRDefault="004F5A6C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4F5A6C" w:rsidRPr="00FE33B3" w:rsidRDefault="004F5A6C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4F5A6C" w:rsidRPr="00FE33B3" w:rsidRDefault="004F5A6C" w:rsidP="004F5A6C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Основни симптоми и знаци болести: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бол, главобоља, поремећај терморегулације, клиничка слика  различитих здравствених стања интернистичких болесника, сомноленција, сопор, кома.</w:t>
            </w:r>
          </w:p>
          <w:p w:rsidR="004F5A6C" w:rsidRPr="00FE33B3" w:rsidRDefault="004F5A6C">
            <w:pPr>
              <w:pStyle w:val="Header"/>
              <w:ind w:left="720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Увод у садржај ЗЊ за интернистичке болеснике. Општи проблеми, заједничка обељежја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ЗЊ, знаци и симптоми интернистичких болесника, дефинисање сестринских дијагноза и колаборативних проблема, организација рада интернистичких тимова.</w:t>
            </w:r>
          </w:p>
          <w:p w:rsidR="004F5A6C" w:rsidRPr="00FE33B3" w:rsidRDefault="004F5A6C" w:rsidP="004F5A6C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Кклиничке слике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различитих здравствених стања интернистичких болесника.</w:t>
            </w:r>
          </w:p>
          <w:p w:rsidR="004F5A6C" w:rsidRPr="00FE33B3" w:rsidRDefault="004F5A6C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Здравствени проблеми по локализацијама, упознавање са медицинским дијагнозама и упознавање са клиничким случајевима појединачно.</w:t>
            </w:r>
          </w:p>
          <w:p w:rsidR="004F5A6C" w:rsidRPr="00FE33B3" w:rsidRDefault="004F5A6C">
            <w:pPr>
              <w:pStyle w:val="Header"/>
              <w:ind w:left="720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Систематско посматрање болесника, идентификација проблема и одређивање приоритета, обим и садржај ЗЊ за обољеле по интензитету здравствених тегоба.</w:t>
            </w:r>
          </w:p>
          <w:p w:rsidR="004F5A6C" w:rsidRPr="00FE33B3" w:rsidRDefault="004F5A6C" w:rsidP="004F5A6C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Алергологија.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Основни појмови о алергији. Дијагностика и терапија следећих обољења и стања: алергијске болести са  клиничком сликом анафилактичке реакције, алергијске болести дисајних путева, алергијске болести изазване лијековима, алергијске болести изазване храном.</w:t>
            </w:r>
          </w:p>
          <w:p w:rsidR="004F5A6C" w:rsidRPr="00FE33B3" w:rsidRDefault="004F5A6C">
            <w:pPr>
              <w:pStyle w:val="Header"/>
              <w:ind w:left="720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Обиљежја ЗЊ, специфичне потребе, партиципација сестре у дијагностичким и терапијским процедурама, клинички случајеви, знаци и симптоми алерголошких болесника, обим и садржај ЗЊ, стандарди ЗЊ, едукација и ЗВ рад са обољелим.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Пулмологија. 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Основе анатомије и функције органа за дисање.</w:t>
            </w: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Дијагностика, терапија, епидемиологија, етиологија и клиничка слика обољења у пулмологији.</w:t>
            </w:r>
          </w:p>
          <w:p w:rsidR="004F5A6C" w:rsidRPr="00FE33B3" w:rsidRDefault="004F5A6C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Обиљежја ЗЊ, специфичне потребе обољелих, учешће сестре у дијагностичким и терапијским процедурама, клинички случајеви, знаци и симпоми пулмолошких обољења, сестринске дијагнозе и колаборативни проблеми, обим и садржај ЗЊ.</w:t>
            </w:r>
          </w:p>
          <w:p w:rsidR="004F5A6C" w:rsidRPr="00FE33B3" w:rsidRDefault="004F5A6C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Пулмологија.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Медицинске дијагнозе са карактеристикама клиничке слике: астма, хронична обструктивна болест плућа, пнеумонија, тромбоемболија, ТБЦ , карцином плућа.</w:t>
            </w:r>
          </w:p>
          <w:p w:rsidR="004F5A6C" w:rsidRPr="00FE33B3" w:rsidRDefault="004F5A6C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Стандарди ЗЊ, едукација , ЗВ рад код обољелих, здрав стил живота са новонасталом ситуацијом.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Кардиологија. 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Основе анатомије и функције кадиоваскуларног система.  Дијагностика, терапија, епидемиологија, етиологија и клиничка слика обољења у пулмологији.</w:t>
            </w:r>
          </w:p>
          <w:p w:rsidR="004F5A6C" w:rsidRPr="00FE33B3" w:rsidRDefault="004F5A6C">
            <w:pPr>
              <w:pStyle w:val="Header"/>
              <w:ind w:left="720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Обиљежја ЗЊ, специфичне потребе обољелих, партиципација сестре у дијагностичким и терапијским процедурама, знаци и симптоми кардиолошких обољења, сестринске дијагнозе и колаборативни проблеми, обим и садржај ЗЊ.</w:t>
            </w:r>
          </w:p>
          <w:p w:rsidR="004F5A6C" w:rsidRPr="00FE33B3" w:rsidRDefault="004F5A6C">
            <w:pPr>
              <w:pStyle w:val="BodyText"/>
              <w:ind w:left="72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Кардиологија.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4F5A6C" w:rsidRPr="00FE33B3" w:rsidRDefault="004F5A6C">
            <w:pPr>
              <w:pStyle w:val="BodyText"/>
              <w:ind w:left="720"/>
              <w:jc w:val="left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Медицинске дијагнозе са карактеристикама клиничке слике: ангин</w:t>
            </w:r>
            <w:r w:rsidRPr="00FE33B3">
              <w:rPr>
                <w:rFonts w:ascii="Arial Narrow" w:hAnsi="Arial Narrow"/>
                <w:sz w:val="20"/>
                <w:szCs w:val="20"/>
              </w:rPr>
              <w:t>e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пекторис, инфаркт</w:t>
            </w:r>
            <w:r w:rsidRPr="00FE33B3">
              <w:rPr>
                <w:rFonts w:ascii="Arial Narrow" w:hAnsi="Arial Narrow"/>
                <w:sz w:val="20"/>
                <w:szCs w:val="20"/>
              </w:rPr>
              <w:t>a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миокарда, декомпезациј</w:t>
            </w:r>
            <w:r w:rsidRPr="00FE33B3">
              <w:rPr>
                <w:rFonts w:ascii="Arial Narrow" w:hAnsi="Arial Narrow"/>
                <w:sz w:val="20"/>
                <w:szCs w:val="20"/>
              </w:rPr>
              <w:t>e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срца, инфективног ендокардитиса, кардиомиопатија, обољења срчаних зализака и артеријске хипертензије. </w:t>
            </w:r>
            <w:r w:rsidRPr="00FE33B3">
              <w:rPr>
                <w:rFonts w:ascii="Arial Narrow" w:hAnsi="Arial Narrow"/>
                <w:sz w:val="20"/>
                <w:szCs w:val="20"/>
              </w:rPr>
              <w:t>С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тандарди ЗЊ, ургентно збрињавање кардиолошког болесника, едукација и  ЗВ рад са обољелим као и здрав стил живота са новонасталом ситуацијом.</w:t>
            </w:r>
          </w:p>
          <w:p w:rsidR="004F5A6C" w:rsidRPr="00FE33B3" w:rsidRDefault="004F5A6C" w:rsidP="004F5A6C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Ендокринологија.  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Основе анатомије и функције ендокринолошког система. Приступ испитивању особа са сумњом на ендокрину дисфункцију и испитивање функције појединих ендокринолошких жлијезда.</w:t>
            </w:r>
          </w:p>
          <w:p w:rsidR="004F5A6C" w:rsidRPr="00FE33B3" w:rsidRDefault="004F5A6C">
            <w:pPr>
              <w:pStyle w:val="Header"/>
              <w:ind w:left="720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Обиљежја ЗЊ, специфичне потребе обољелих, партиципација сестре у дијагностичким и терапијским процедурама, знаци и симптоми ендокринолошких обољења, сестринске дијагнозе и колаборативни проблеми, обим и садржај ЗЊ</w:t>
            </w:r>
            <w:r w:rsidRPr="00FE33B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за ове пацијенте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4F5A6C" w:rsidRPr="00FE33B3" w:rsidRDefault="004F5A6C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Ендокринологија. </w:t>
            </w:r>
          </w:p>
          <w:p w:rsidR="004F5A6C" w:rsidRPr="00FE33B3" w:rsidRDefault="004F5A6C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Медицинске дијагнозе са карактеристикама клиничке слике: код обољења хипофизе, штитасте жлијезде ( хипо и хипер функције), надбубрежне жлијезде, паратиреоидне, ендокриног панкреаса ( дијабетес мелитус ). Стандарди ЗЊ, едукација и  ЗВ рад са обољелим као и здрав стил живота са новонасталом ситуацијом.</w:t>
            </w:r>
          </w:p>
          <w:p w:rsidR="004F5A6C" w:rsidRPr="00FE33B3" w:rsidRDefault="004F5A6C" w:rsidP="004F5A6C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Гастроентерологија.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Основе анатомије и функције гастроинтестиналног  система</w:t>
            </w: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. 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Дијагностичке методе у испитивању обољелих од  болести дигестивног система. Посебан осврт на ендоскопска испитивања .  Дијагностика обољења  јетре, жучи и жучних путева. Лијекови и терапијске процедуре у гастроентерологији.</w:t>
            </w:r>
          </w:p>
          <w:p w:rsidR="004F5A6C" w:rsidRPr="00FE33B3" w:rsidRDefault="004F5A6C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Обиљежја ЗЊ, специфичне потребе обољелих, партиципација сестре у дијагностичким и терапијским процедурама, знаци и симптоми гастроентеролошких обољења, сестринске дијагнозе и колаборативни проблеми, обим и садржај ЗЊ код ових пацијената.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b/>
                <w:sz w:val="20"/>
                <w:szCs w:val="20"/>
                <w:lang w:val="sl-SI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l-SI"/>
              </w:rPr>
              <w:t xml:space="preserve">Гастроентерологија.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Медицинске дијагнозе са карактеристикама клиничке слике код болести: једњака, желудца (улкус вентрикули и карцином), улцерозни колитис, Кронова болест, тумори цријева, панкреатитис, обољења билијарног система, цироза јетре.  Стандарди ЗЊ,  ургентно збрињавања гастроентеролошког болесника, едукација и ЗВ рад са обољелим.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Хематологија. 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Основно о крви и хематопоезним органима. Основне карактеристике болести матичних ћелија, хематопоезе, анемија, леукемија, лимфома и мултиплог мијелома. Подјела поремећаја хемостазе и принципи њихове дијагностике. </w:t>
            </w:r>
          </w:p>
          <w:p w:rsidR="004F5A6C" w:rsidRPr="00FE33B3" w:rsidRDefault="004F5A6C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Обиљежја ЗЊ, специфичне потребе обољелих, партиципација сестре у дијагностичким и терапијским процедурама, знаци и симптоми хематолошких обољења, сестринске дијагнозе и колаборативни проблеми, обим и садржај ЗЊ код ових пацијената.</w:t>
            </w:r>
          </w:p>
          <w:p w:rsidR="004F5A6C" w:rsidRPr="00FE33B3" w:rsidRDefault="004F5A6C" w:rsidP="004F5A6C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Нефрологија. 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Основе анатомије и функције урогениталног система. Дијагностичке 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методе у нефрологији. Лијекови и терапијске процедуре у нефрологији.</w:t>
            </w:r>
          </w:p>
          <w:p w:rsidR="004F5A6C" w:rsidRPr="00FE33B3" w:rsidRDefault="004F5A6C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Обиљежја ЗЊ, специфичне потребе обољелих, партиципација сестре у дијагностичким и терапијским процедурама, сестринске дијагнозе и колаборативни проблеми, обим и садржај ЗЊ код ових пацијената.</w:t>
            </w:r>
          </w:p>
          <w:p w:rsidR="004F5A6C" w:rsidRPr="00FE33B3" w:rsidRDefault="004F5A6C" w:rsidP="004F5A6C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bs-Cyrl-BA"/>
              </w:rPr>
              <w:t xml:space="preserve">Нефрологија. </w:t>
            </w:r>
            <w:r w:rsidRPr="00FE33B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Основи епидемиологије, етиологије, клиничке слике код акутног оштећења бубрега, хроничне инсуфицијенције бубрега, гломерулонефритиса, инфекције мокраћних путева. Принципи лијечења дијализама и трансплантацијом бубрега. </w:t>
            </w:r>
          </w:p>
          <w:p w:rsidR="004F5A6C" w:rsidRPr="00FE33B3" w:rsidRDefault="004F5A6C" w:rsidP="004F5A6C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Систематско посматрање болесника и идентификација знака и симптома код нефролошког пацијента. Обим и садржај ЗЊ  за обољеле по интензитету здравствених тегоба.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Стандарди ЗЊ,  ургентно збрињавања нефролошког болесника, едукација и ЗВ рад са обољелим.</w:t>
            </w:r>
          </w:p>
          <w:p w:rsidR="004F5A6C" w:rsidRPr="00FE33B3" w:rsidRDefault="004F5A6C" w:rsidP="004F5A6C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Реуматологија. 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Основни појмови о реуматским болестима, основне карактеристике системских болести везивног ткива (системски лупус, еритематодес, реуматоидни артритис), метаболичких болести локомоторног система ( гихт, остеопороза), остеоаритритиса.</w:t>
            </w:r>
          </w:p>
          <w:p w:rsidR="004F5A6C" w:rsidRPr="00FE33B3" w:rsidRDefault="004F5A6C" w:rsidP="004F5A6C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Принципи примјене терапије код интернистичких болесника, принципи његовања, дијетотерапија и евалуација пружених интервенција.</w:t>
            </w:r>
          </w:p>
          <w:p w:rsidR="004F5A6C" w:rsidRPr="00FE33B3" w:rsidRDefault="004F5A6C" w:rsidP="004F5A6C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Методологија рада у јединицама интензивне његе и у стерилним јединицама, организациони и стручно-методолошки стандарди ЗЊ , етички принципи у раду са обољелима, заштита особља и болесника, вођење документације. </w:t>
            </w:r>
          </w:p>
          <w:p w:rsidR="004F5A6C" w:rsidRPr="00FE33B3" w:rsidRDefault="004F5A6C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4F5A6C" w:rsidRPr="00FE33B3" w:rsidRDefault="004F5A6C">
            <w:pPr>
              <w:pStyle w:val="Header"/>
              <w:ind w:left="36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4F5A6C" w:rsidRPr="00FE33B3" w:rsidRDefault="004F5A6C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4F5A6C" w:rsidRPr="00FE33B3" w:rsidRDefault="004F5A6C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Latn-CS"/>
              </w:rPr>
              <w:t>Сестринска анамнеза и преглед болесника са обољењима обрађеним у теоретској настави.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Сестринско учешће у реализацији дијагностичких и терапијских процедура и мониторисање обољелих на свим нивоима ЗЊ.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Реализација ЗЊ. по стандардима и евалуација истих на крају реализације.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Образовање и усавршавање медицинских сестара за рад у области интерне медицине.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</w:rPr>
              <w:t>Вођење документације интернистичких болесника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Општи (универзални) проблеми ЗЊ у интерној медицини: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проблеми бола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ограничена покретљивост болесника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смањена отпорност организма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пирексија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поремећај оријентисаности болесника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сестринских интервенција у терминалној фази болести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ЗЊ у пулмологији.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Посматрање болесника у пулмологији у циљу сагледавања потреба за ЗЊ.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дијагностици респираторних органа: лабараторијске анализе (најзначајнији параметри гасних анализа, анализе спутума-као главног дијагностичког материјала), кожне пробе (тестови на алергије), спирометрија, бронхопровокативни тестови, плеурална пункција и бронхоскопија (инвазивна метода).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лијечењу болесника у пулмологији.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Лијечење инхалацијом лијека.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Терапија кисеоником (оксигенотерапија).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Принципи његовања пулмолошких болесника код пнеумонија, туберколозе, астме, ХОБП.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при анафилактичком шоку.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ЗВ рад сестре у пулмологији.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Едукационе и комуникационе вјештине.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ЗЊ  у кардиологији.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Медицинска сестра у превенцији кардиоваскуларних обољења.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Препознавање симптома и знака болести у циљу сагледавања потреба за ЗЊ        кардиолошких пацијената.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дијагностици (задаци сестре у снимању ЕКГ-а, анализа ЕКГ-а), холтер мониторинг, ергометрија, УЗ снимање срца (припрема болесника, опреме, простора, документације за извођење поступака).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терапијским процедурама.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хитним стањима у кардиологији (АIМ, хипертензивна криза).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 xml:space="preserve">Коронарна јединица: смјештај, опрема и тимски рад у коронарној јединици.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ЗВ  рад медицинске сестре са кардиолошким болесником.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Едукационе и комуникационе вјештине.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ЗЊ у ендокринологији.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Посматрање болесника у циљу сагледавања потреба за његом.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Сестринске интервенције у дијагностичким процедурама у ендокринологији.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Тестови супресије и тестови стимулације код ендокриних жлијезда.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Специфични тестови у дијагностици штитне жлијезде.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Iспитивање функције ендокриног панкреаса ( одређивање гликемије, ОГТ тест, и. в. ГТ тест, глукагонски тест).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лијечењу ендокринолошких болесника.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Дијабетес мелитус , врсте и апликација инсулина (пен бризгалице и инсулинска пумпа), акутне и хроничне компликације ДМ  и сестринско учешће у ријешавању тих компликација.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ЗВ рад са дијабетесним болесником (едукација, самоконтрола гликемије, адекватна исхрана, физичка активност, редовна контрола стопала).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ЗЊ  у хематологији.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Посматрање болесника у хематологији у циљу сагледавања потреба за ЗЊ.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дијагностици (анализе крви, стеринална пункција, биопсија кости).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Припрема просторије, материјала, болесника и асистенција при извођењу ових процедура.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</w:rPr>
              <w:t>Вођење документације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лијечењу хематолошких болесника.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лијечењу болесника зрачењем (мјере заштите, могуће реакције организма на терапију зрачења).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лијечењу болесника хемотерапијом.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Припрема хемотерапеутика и припрема болесника, начин извођења хемотерапије и њене компликације.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ЗВ  рад у хематологији.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Едукационе и комуникационе вјештине.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ЗЊ у</w:t>
            </w:r>
            <w:r w:rsidRPr="00FE33B3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гастроентерологији.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Посматрање болесника у гастроентерологији у циљу сагледавања потреба за ЗЊ.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дијагностици  гастроентеролошких обољења.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Радиолошка снимања (нативни снимак и контрасна снимања), ендоскопија (горња и доња), лапараскопија, ЕРЦТ.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Припрема простора за рад, материјала и болесника при овим интервенцијама.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Тестови за испитивање функције егзокриног панкреаса и за испитивање јетре.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лијечењу хематолошких болесника.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лијечењу болесника зрачењем (мјере заштите, могуће реакције организма на терапију зрачења).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лијечењу болесника хемотерапијом.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Припрема хемотерапеутика и припрема болесника, начин извођења хемотерапије и њене компликације.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ЗВ  рад у хематологији.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Едукационе и комуникационе вјештине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лијечењу гастроентеролошких болесника. </w:t>
            </w:r>
          </w:p>
          <w:p w:rsidR="004F5A6C" w:rsidRPr="00FE33B3" w:rsidRDefault="004F5A6C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ЗЊ у гастроентерологији.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Посматрање болесника у гастроентерологији у циљу сагледавања потреба за ЗЊ.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дијагностици  гастроентеролошких обољења.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Радиолошка снимања (нативни снимак и контрасна снимања), ендоскопија (горња и доња), лапараскопија, ЕРЦТ.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Припрема простора за рад, материјала и болесника при овим интервенцијама.</w:t>
            </w:r>
          </w:p>
          <w:p w:rsidR="004F5A6C" w:rsidRPr="00FE33B3" w:rsidRDefault="004F5A6C" w:rsidP="004F5A6C">
            <w:pPr>
              <w:pStyle w:val="Header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Тестови за испитивање функције егзокриног панкреаса и за испитивање јетре.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Сестринске интервенције у лијечењу гастроентеролошких болесника.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Парентерална примјена лијекова.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Абдоминална пункција.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Трансфузија крви.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код збирањавања, крварења у ГIТ-у.</w:t>
            </w:r>
          </w:p>
          <w:p w:rsidR="004F5A6C" w:rsidRPr="00FE33B3" w:rsidRDefault="004F5A6C" w:rsidP="004F5A6C">
            <w:pPr>
              <w:pStyle w:val="Header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Принципи његовања болесника и ЗВ рад сестре у гастроентерологији.</w:t>
            </w:r>
          </w:p>
          <w:p w:rsidR="004F5A6C" w:rsidRPr="00FE33B3" w:rsidRDefault="004F5A6C">
            <w:pPr>
              <w:pStyle w:val="Header"/>
              <w:ind w:left="144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ЗЊ у нефрологији.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 xml:space="preserve">Посматрање болесника у циљу сагледавања потреба за ЗЊ. 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дијагностици нефролошких болесника.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Прикупљање узорака урина и чување за одређивање 24 часовног клиренса креатинина и укупних протеина у урину.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Радиолошка снимања бубрега.</w:t>
            </w:r>
          </w:p>
          <w:p w:rsidR="004F5A6C" w:rsidRPr="00FE33B3" w:rsidRDefault="004F5A6C">
            <w:pPr>
              <w:pStyle w:val="Header"/>
              <w:tabs>
                <w:tab w:val="center" w:pos="4153"/>
                <w:tab w:val="right" w:pos="8306"/>
              </w:tabs>
              <w:ind w:left="72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- </w:t>
            </w:r>
            <w:r w:rsidRPr="00FE33B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</w:t>
            </w: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Ултразвук бубрега.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интервенције у лијечењу нефролошких болесника.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Перитонеална дијализа.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Хемодијализа (организација рада и специфичности центра за хемидијализу).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Принципи његовања болесника у нефрологији.</w:t>
            </w:r>
          </w:p>
          <w:p w:rsidR="004F5A6C" w:rsidRPr="00FE33B3" w:rsidRDefault="004F5A6C" w:rsidP="004F5A6C">
            <w:pPr>
              <w:pStyle w:val="Header"/>
              <w:numPr>
                <w:ilvl w:val="1"/>
                <w:numId w:val="7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ЗВ рад сестре у нефрологији.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 Едукационе и комуникационе вјештине.</w:t>
            </w:r>
          </w:p>
          <w:p w:rsidR="004F5A6C" w:rsidRPr="00FE33B3" w:rsidRDefault="004F5A6C" w:rsidP="004F5A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ЗЊ. у реуматологији.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анамнезе и прегледа реуматолошких болесника.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Дијагностичке методе у реуматологији (РТГ дијагностика, имунолошка дијагностика).</w:t>
            </w:r>
          </w:p>
          <w:p w:rsidR="004F5A6C" w:rsidRPr="00FE33B3" w:rsidRDefault="004F5A6C" w:rsidP="004F5A6C">
            <w:pPr>
              <w:pStyle w:val="ListParagraph"/>
              <w:numPr>
                <w:ilvl w:val="1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>Принципи његовања болесника у реуматологији.</w:t>
            </w:r>
          </w:p>
          <w:p w:rsidR="004F5A6C" w:rsidRPr="00FE33B3" w:rsidRDefault="004F5A6C" w:rsidP="004F5A6C">
            <w:pPr>
              <w:pStyle w:val="Header"/>
              <w:numPr>
                <w:ilvl w:val="1"/>
                <w:numId w:val="7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ЗВ рад сестре у реуматологији. </w:t>
            </w:r>
            <w:r w:rsidRPr="00FE33B3">
              <w:rPr>
                <w:rFonts w:ascii="Arial Narrow" w:hAnsi="Arial Narrow"/>
                <w:sz w:val="20"/>
                <w:szCs w:val="20"/>
              </w:rPr>
              <w:t>Едукационе и комуникационе вјештине.</w:t>
            </w:r>
          </w:p>
          <w:p w:rsidR="004F5A6C" w:rsidRPr="00FE33B3" w:rsidRDefault="004F5A6C">
            <w:pPr>
              <w:pStyle w:val="Header"/>
              <w:tabs>
                <w:tab w:val="center" w:pos="4153"/>
                <w:tab w:val="right" w:pos="8306"/>
              </w:tabs>
              <w:ind w:left="72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</w:tc>
      </w:tr>
      <w:tr w:rsidR="004F5A6C" w:rsidRPr="00FE33B3" w:rsidTr="004F5A6C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4F5A6C" w:rsidRPr="00FE33B3" w:rsidTr="004F5A6C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F5A6C" w:rsidRPr="00FE33B3" w:rsidTr="004F5A6C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ЉубицаЂукановић и сарадници</w:t>
            </w:r>
            <w:r w:rsidRPr="00FE33B3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Интерна медицина</w:t>
            </w:r>
            <w:r w:rsidRPr="00FE33B3">
              <w:rPr>
                <w:rFonts w:ascii="Arial Narrow" w:hAnsi="Arial Narrow"/>
                <w:bCs/>
                <w:sz w:val="20"/>
                <w:szCs w:val="20"/>
              </w:rPr>
              <w:t>. Фоча:</w:t>
            </w:r>
            <w:r w:rsidRPr="00FE33B3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Медицински факултет Фоча, Универзитет у Iсточном Сарајеву, I издање</w:t>
            </w:r>
            <w:r w:rsidRPr="00FE33B3">
              <w:rPr>
                <w:rFonts w:ascii="Arial Narrow" w:hAnsi="Arial Narrow"/>
                <w:bCs/>
                <w:sz w:val="20"/>
                <w:szCs w:val="20"/>
              </w:rPr>
              <w:t>,</w:t>
            </w:r>
            <w:r w:rsidRPr="00FE33B3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2011</w:t>
            </w:r>
          </w:p>
          <w:p w:rsidR="004F5A6C" w:rsidRPr="00FE33B3" w:rsidRDefault="004F5A6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2011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F5A6C" w:rsidRPr="00FE33B3" w:rsidTr="004F5A6C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Мирјана Стаменовић</w:t>
            </w:r>
            <w:r w:rsidRPr="00FE33B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њега у интерној медицини 1 и 2</w:t>
            </w:r>
            <w:r w:rsidRPr="00FE33B3">
              <w:rPr>
                <w:rFonts w:ascii="Arial Narrow" w:hAnsi="Arial Narrow"/>
                <w:sz w:val="20"/>
                <w:szCs w:val="20"/>
              </w:rPr>
              <w:t>.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FE33B3">
              <w:rPr>
                <w:rFonts w:ascii="Arial Narrow" w:hAnsi="Arial Narrow"/>
                <w:sz w:val="20"/>
                <w:szCs w:val="20"/>
              </w:rPr>
              <w:t xml:space="preserve">Ћуприја: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Висока</w:t>
            </w:r>
            <w:r w:rsidRPr="00FE33B3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медицинска</w:t>
            </w:r>
            <w:r w:rsidRPr="00FE33B3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>школа струковних студија Ћуприја, I издање</w:t>
            </w:r>
            <w:r w:rsidRPr="00FE33B3">
              <w:rPr>
                <w:rFonts w:ascii="Arial Narrow" w:hAnsi="Arial Narrow"/>
                <w:sz w:val="20"/>
                <w:szCs w:val="20"/>
                <w:lang w:val="en-GB"/>
              </w:rPr>
              <w:t>,</w:t>
            </w:r>
            <w:r w:rsidRPr="00FE33B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2012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2012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F5A6C" w:rsidRPr="00FE33B3" w:rsidTr="004F5A6C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4F5A6C" w:rsidRPr="00FE33B3" w:rsidTr="004F5A6C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F5A6C" w:rsidRPr="00FE33B3" w:rsidTr="004F5A6C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F5A6C" w:rsidRPr="00FE33B3" w:rsidTr="004F5A6C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F5A6C" w:rsidRPr="00FE33B3" w:rsidTr="004F5A6C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4F5A6C" w:rsidRPr="00FE33B3" w:rsidTr="004F5A6C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F5A6C" w:rsidRPr="00FE33B3" w:rsidTr="004F5A6C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4F5A6C" w:rsidRPr="00FE33B3" w:rsidTr="004F5A6C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семинарски. рад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4F5A6C" w:rsidRPr="00FE33B3" w:rsidTr="004F5A6C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4F5A6C" w:rsidRPr="00FE33B3" w:rsidTr="004F5A6C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4F5A6C" w:rsidRPr="00FE33B3" w:rsidTr="004F5A6C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4F5A6C" w:rsidRPr="00FE33B3" w:rsidTr="004F5A6C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</w:rPr>
              <w:t>25</w:t>
            </w:r>
            <w:r w:rsidRPr="00FE33B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%</w:t>
            </w:r>
          </w:p>
        </w:tc>
      </w:tr>
      <w:tr w:rsidR="004F5A6C" w:rsidRPr="00FE33B3" w:rsidTr="004F5A6C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4F5A6C" w:rsidTr="004F5A6C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5A6C" w:rsidRPr="00FE33B3" w:rsidRDefault="004F5A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A6C" w:rsidRDefault="004F5A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33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 (унијети задњи датум усвајања овог силабуса на сједници Вијећа)</w:t>
            </w:r>
          </w:p>
        </w:tc>
      </w:tr>
    </w:tbl>
    <w:p w:rsidR="004F5A6C" w:rsidRDefault="004F5A6C" w:rsidP="004F5A6C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4F5A6C" w:rsidRDefault="004F5A6C" w:rsidP="004F5A6C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4F5A6C" w:rsidRDefault="00B36B65" w:rsidP="004F5A6C"/>
    <w:sectPr w:rsidR="00B36B65" w:rsidRPr="004F5A6C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933" w:rsidRDefault="008E6933" w:rsidP="00662C2A">
      <w:pPr>
        <w:spacing w:after="0" w:line="240" w:lineRule="auto"/>
      </w:pPr>
      <w:r>
        <w:separator/>
      </w:r>
    </w:p>
  </w:endnote>
  <w:endnote w:type="continuationSeparator" w:id="0">
    <w:p w:rsidR="008E6933" w:rsidRDefault="008E693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933" w:rsidRDefault="008E6933" w:rsidP="00662C2A">
      <w:pPr>
        <w:spacing w:after="0" w:line="240" w:lineRule="auto"/>
      </w:pPr>
      <w:r>
        <w:separator/>
      </w:r>
    </w:p>
  </w:footnote>
  <w:footnote w:type="continuationSeparator" w:id="0">
    <w:p w:rsidR="008E6933" w:rsidRDefault="008E6933" w:rsidP="00662C2A">
      <w:pPr>
        <w:spacing w:after="0" w:line="240" w:lineRule="auto"/>
      </w:pPr>
      <w:r>
        <w:continuationSeparator/>
      </w:r>
    </w:p>
  </w:footnote>
  <w:footnote w:id="1">
    <w:p w:rsidR="004F5A6C" w:rsidRDefault="004F5A6C" w:rsidP="004F5A6C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4F5A6C" w:rsidRDefault="004F5A6C" w:rsidP="004F5A6C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4F5A6C" w:rsidRDefault="004F5A6C" w:rsidP="004F5A6C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23DB"/>
    <w:rsid w:val="001274EB"/>
    <w:rsid w:val="00142472"/>
    <w:rsid w:val="00191E6E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3206D"/>
    <w:rsid w:val="00446201"/>
    <w:rsid w:val="00451632"/>
    <w:rsid w:val="00474C2A"/>
    <w:rsid w:val="00483D77"/>
    <w:rsid w:val="004866A1"/>
    <w:rsid w:val="004B41B4"/>
    <w:rsid w:val="004C23C6"/>
    <w:rsid w:val="004C736E"/>
    <w:rsid w:val="004D0D3D"/>
    <w:rsid w:val="004D258B"/>
    <w:rsid w:val="004D494F"/>
    <w:rsid w:val="004D6763"/>
    <w:rsid w:val="004F5A6C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0AA3"/>
    <w:rsid w:val="00642831"/>
    <w:rsid w:val="00654F6E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33F11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55BFE"/>
    <w:rsid w:val="008A5AAE"/>
    <w:rsid w:val="008C2294"/>
    <w:rsid w:val="008D203C"/>
    <w:rsid w:val="008D5263"/>
    <w:rsid w:val="008E6933"/>
    <w:rsid w:val="008E6F9C"/>
    <w:rsid w:val="008F54FF"/>
    <w:rsid w:val="00900413"/>
    <w:rsid w:val="0092545E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39C1"/>
    <w:rsid w:val="00A74A53"/>
    <w:rsid w:val="00A74EA1"/>
    <w:rsid w:val="00A8544E"/>
    <w:rsid w:val="00A96387"/>
    <w:rsid w:val="00AA704F"/>
    <w:rsid w:val="00AA746B"/>
    <w:rsid w:val="00AB0DC9"/>
    <w:rsid w:val="00AB1005"/>
    <w:rsid w:val="00AB451E"/>
    <w:rsid w:val="00AC1498"/>
    <w:rsid w:val="00AC67A4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64526"/>
    <w:rsid w:val="00B64E83"/>
    <w:rsid w:val="00B72BE6"/>
    <w:rsid w:val="00B732CF"/>
    <w:rsid w:val="00B73A9A"/>
    <w:rsid w:val="00B73D94"/>
    <w:rsid w:val="00B91E28"/>
    <w:rsid w:val="00B93FA8"/>
    <w:rsid w:val="00B94753"/>
    <w:rsid w:val="00BB3616"/>
    <w:rsid w:val="00BD2B42"/>
    <w:rsid w:val="00BD32B2"/>
    <w:rsid w:val="00BE02EF"/>
    <w:rsid w:val="00BE58D0"/>
    <w:rsid w:val="00C00CCE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CF56C7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A5ECD"/>
    <w:rsid w:val="00EB365A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D0D61"/>
    <w:rsid w:val="00FE3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D8BFD9F-BF91-4853-A38F-26AB5FF8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2361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21</cp:revision>
  <cp:lastPrinted>2016-06-01T08:13:00Z</cp:lastPrinted>
  <dcterms:created xsi:type="dcterms:W3CDTF">2016-07-11T20:08:00Z</dcterms:created>
  <dcterms:modified xsi:type="dcterms:W3CDTF">2021-03-31T21:23:00Z</dcterms:modified>
</cp:coreProperties>
</file>