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3415B" w:rsidTr="009411D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3415B" w:rsidRDefault="00421F8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EA1E466" wp14:editId="43C3E2AA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3415B" w:rsidRDefault="00421F8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3415B" w:rsidRDefault="002155F7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3415B" w:rsidRDefault="00D3581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4CDB63C8" wp14:editId="178FC933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3415B" w:rsidTr="009411D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3415B" w:rsidRDefault="00421F85" w:rsidP="00E5324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E53240" w:rsidRPr="0033415B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стоматологија 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3415B" w:rsidTr="009411D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3415B" w:rsidRDefault="002155F7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Интегрисане 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8139D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3415B" w:rsidRDefault="00E53240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III</w:t>
            </w:r>
            <w:r w:rsidR="00442339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3415B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3415B" w:rsidTr="009411D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3415B" w:rsidRDefault="00AF6F4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3415B" w:rsidRDefault="00442339" w:rsidP="00E5324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ИНФЕКТИВНЕ БОЛЕСТИ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DF29EF" w:rsidRPr="0033415B" w:rsidTr="009411D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3415B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700A72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 xml:space="preserve">, Медицински </w:t>
            </w:r>
            <w:r w:rsidR="00700A72">
              <w:rPr>
                <w:rFonts w:ascii="Arial Narrow" w:hAnsi="Arial Narrow" w:cs="Times New Roman"/>
                <w:sz w:val="20"/>
                <w:szCs w:val="20"/>
              </w:rPr>
              <w:t>факултет Фоч</w:t>
            </w:r>
            <w:r w:rsidR="00700A7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33415B" w:rsidTr="009411D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3415B" w:rsidTr="009411D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415B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3415B" w:rsidTr="009411D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3415B" w:rsidRDefault="00E53240" w:rsidP="00E5324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326BE2" w:rsidRPr="0033415B">
              <w:rPr>
                <w:rFonts w:ascii="Arial Narrow" w:hAnsi="Arial Narrow" w:cs="Times New Roman"/>
                <w:sz w:val="20"/>
                <w:szCs w:val="20"/>
              </w:rPr>
              <w:t>-04-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326BE2" w:rsidRPr="0033415B">
              <w:rPr>
                <w:rFonts w:ascii="Arial Narrow" w:hAnsi="Arial Narrow" w:cs="Times New Roman"/>
                <w:sz w:val="20"/>
                <w:szCs w:val="20"/>
              </w:rPr>
              <w:t>-03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326BE2" w:rsidRPr="0033415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33415B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3415B" w:rsidRDefault="00E53240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3415B" w:rsidRDefault="00326BE2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3415B" w:rsidRDefault="00E53240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DF29EF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3415B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3415B" w:rsidRDefault="0068139D" w:rsidP="00D651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</w:t>
            </w:r>
            <w:r w:rsidR="00D35811" w:rsidRPr="00D358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Синиша Севић</w:t>
            </w:r>
            <w:r w:rsidR="007E3130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2155F7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редовни профсор</w:t>
            </w:r>
            <w:r w:rsidR="00D358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проф. д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Милош Кораћ, ванредни професор; доц. </w:t>
            </w:r>
            <w:r w:rsid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Горан Стевановић, доцент; доц. </w:t>
            </w:r>
            <w:r w:rsidR="00D651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5747C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Кс</w:t>
            </w:r>
            <w:r w:rsidR="00D6517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енија Бојо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вић; доцент</w:t>
            </w:r>
          </w:p>
        </w:tc>
      </w:tr>
      <w:tr w:rsidR="00DF29EF" w:rsidRPr="0033415B" w:rsidTr="009411D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3415B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3415B" w:rsidRDefault="002155F7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Свјетлана Суботић</w:t>
            </w:r>
            <w:r w:rsidR="000B1D7A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асистент;</w:t>
            </w:r>
            <w:r w:rsidR="000B1D7A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D3581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Јелена Фиреску</w:t>
            </w:r>
            <w:r w:rsidR="009411D5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Говедарица</w:t>
            </w: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68139D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клин.сар.</w:t>
            </w:r>
            <w:r w:rsidR="000B1D7A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33415B" w:rsidTr="009411D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3415B" w:rsidTr="009411D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3415B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415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3415B" w:rsidTr="009411D5">
        <w:tc>
          <w:tcPr>
            <w:tcW w:w="1242" w:type="dxa"/>
            <w:shd w:val="clear" w:color="auto" w:fill="auto"/>
            <w:vAlign w:val="center"/>
          </w:tcPr>
          <w:p w:rsidR="003B5A99" w:rsidRPr="0033415B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3415B" w:rsidRDefault="00326BE2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3415B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3415B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3415B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3415B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3415B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3415B" w:rsidTr="009411D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3415B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E3130"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</w:t>
            </w:r>
            <w:r w:rsidR="00326BE2" w:rsidRPr="0033415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3415B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3415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26BE2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8A1C31" w:rsidRPr="0033415B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415B" w:rsidRDefault="008A1C31" w:rsidP="00E5324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E53240" w:rsidRPr="0033415B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E53240" w:rsidRPr="0033415B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53240" w:rsidRPr="0033415B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r w:rsidR="007E3130" w:rsidRPr="0033415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</w:t>
            </w:r>
          </w:p>
        </w:tc>
      </w:tr>
      <w:tr w:rsidR="008A1C31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411D5" w:rsidRPr="0033415B" w:rsidRDefault="0035008E" w:rsidP="009411D5">
            <w:pPr>
              <w:rPr>
                <w:rFonts w:ascii="Arial Narrow" w:hAnsi="Arial Narrow"/>
                <w:sz w:val="20"/>
                <w:szCs w:val="20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411D5" w:rsidRPr="0033415B">
              <w:rPr>
                <w:rFonts w:ascii="Arial Narrow" w:hAnsi="Arial Narrow"/>
                <w:sz w:val="20"/>
                <w:szCs w:val="20"/>
              </w:rPr>
              <w:t xml:space="preserve">Студент је оспособљен да </w:t>
            </w:r>
          </w:p>
          <w:p w:rsidR="009411D5" w:rsidRPr="0033415B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3415B">
              <w:rPr>
                <w:rFonts w:ascii="Arial Narrow" w:hAnsi="Arial Narrow"/>
                <w:sz w:val="20"/>
                <w:szCs w:val="20"/>
              </w:rPr>
              <w:t xml:space="preserve">препозна клиничку слику, </w:t>
            </w:r>
          </w:p>
          <w:p w:rsidR="00D704F9" w:rsidRPr="00A31201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</w:rPr>
              <w:t>спроведе одговарајуће мјере дијагностике и  лијечења инфективних болести</w:t>
            </w:r>
          </w:p>
        </w:tc>
      </w:tr>
      <w:tr w:rsidR="008A1C31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0ABC" w:rsidRDefault="008E0ABC" w:rsidP="008E0ABC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>
              <w:rPr>
                <w:rFonts w:ascii="Arial Narrow" w:hAnsi="Arial Narrow"/>
                <w:sz w:val="20"/>
                <w:szCs w:val="20"/>
              </w:rPr>
              <w:t>:положени сви испити друге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</w:p>
        </w:tc>
      </w:tr>
      <w:tr w:rsidR="008A1C31" w:rsidRPr="0033415B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762D32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вјежбе, семинари </w:t>
            </w:r>
          </w:p>
        </w:tc>
      </w:tr>
      <w:tr w:rsidR="008A1C31" w:rsidRPr="0033415B" w:rsidTr="00D00321">
        <w:trPr>
          <w:trHeight w:val="1793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201EB" w:rsidRPr="0033415B" w:rsidRDefault="007201EB" w:rsidP="00A31201">
            <w:pPr>
              <w:spacing w:before="120" w:after="12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E344EC" w:rsidRPr="0033415B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Увод у инфективне болести (Најважнији клинички симптоми у инфективним болестима. Принципи дијагностике, лијечења и заштите од инфективних болести).</w:t>
            </w:r>
          </w:p>
          <w:p w:rsidR="009411D5" w:rsidRPr="0033415B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респираторног система (Инфекције респираторних путева.Пертусис.</w:t>
            </w:r>
          </w:p>
          <w:p w:rsidR="009411D5" w:rsidRPr="0033415B" w:rsidRDefault="009411D5" w:rsidP="009411D5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Инфлуенца А и Б. Параинфлуенца. Паротитис).</w:t>
            </w:r>
          </w:p>
          <w:p w:rsidR="009411D5" w:rsidRPr="0033415B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Стрептококне и стафилококне инфекције (Црвени ветар.Шарлах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Стафилококне инфекције коже. Стафилококни токсични шок синдром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спирохетама (Инфекције изазване лепспирама и борелијама).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Интоксикације и инфекције дигестивног система (Бактеријско тровање храном. Бациларна и амебна дизентерија, вирусни ентероколитиси).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дигестивног система (Трбушни тифус, паратифус и друге салмонелозе. Колера. Псеудомембранозни колитис)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јетре (Акутни вирусни хепатитиси).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хепатитиси (Хронични хепатитис Б и Ц)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(Менингеални синдром, лумбална пункција, налаз у ликвору. Бактеријски менингитис са бистрим ликвором ).Инфекције централног нервног система (Вирусни енцефалитиси).Инфекције централног нервног система (Бактеријски менингитиси са замућеним ликвором).Инфекције централног нервног система (Вирусни менингитиси. Инфекције изазване ентеровирусима, полиомијелитис, инфекције Е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CHO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Coxackie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вирусима).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Анаеробне инфекције и интоксикације (Тетанус. Ботулизам. гасна гангрена).Сепса и септични шок.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Вирусне осипне грознице (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Morbilli.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Rubella.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Variola</w:t>
            </w:r>
            <w:r w:rsidRPr="0033415B">
              <w:rPr>
                <w:rFonts w:ascii="Arial Narrow" w:hAnsi="Arial Narrow"/>
                <w:i/>
                <w:sz w:val="20"/>
                <w:szCs w:val="20"/>
              </w:rPr>
              <w:t>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Exanthema subitum.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Erythema infectiosum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HIV,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AIDS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инфекције код имуносупримираних особа.</w:t>
            </w:r>
          </w:p>
          <w:p w:rsidR="007201EB" w:rsidRPr="0033415B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 (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Varicella zoster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Herpes simplex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цитомегаловирусна инфекција).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Инфективна мононуклеоза и дифтерија.Вирусне хеморагијске грознице.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Зоонозе (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nthrax.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Brucellosis.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Listeriosis.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33415B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Q groznica</w:t>
            </w:r>
            <w:r w:rsidRPr="0033415B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33415B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протозоама.Инфекције изазване метазоама( Трихинелоза.т енијаза. Цистицеркоза).</w:t>
            </w:r>
          </w:p>
          <w:p w:rsidR="007201EB" w:rsidRPr="0033415B" w:rsidRDefault="007201EB" w:rsidP="007201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33415B" w:rsidRDefault="007201EB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анамнезе код болесника са  инфективним болестима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Физикални преглед болесника са инфективним болестима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Специфичности амбулантног и клиничког рада са болесницима оболелим од  инфективних болести  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(вирусне)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(бактеријске)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>.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Вирусне осипне грознице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Интоксикације дигестивног система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Акутни вирусни хепатитис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ХИВ и АИДС:опортунистичке инфекције и тумори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Нејасна фебрилна стања у инфективним болестима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Импортоване тропске болести и мере изолације 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антимикробне терапије у инфективним болестима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Вирусне инфекције централног нервног система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Ургентна стања  у инфективним болестима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Семинар: Варицела.Херпес зостер</w:t>
            </w:r>
          </w:p>
          <w:p w:rsidR="007201EB" w:rsidRPr="0033415B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Семинар: Грип.Пандемијски грип (Х1Н1)</w:t>
            </w:r>
          </w:p>
          <w:p w:rsidR="007201EB" w:rsidRPr="0033415B" w:rsidRDefault="007201EB" w:rsidP="00E5324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Инфективна мононуклеоз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Инфекције дигестивног система</w:t>
            </w:r>
            <w:r w:rsidR="00E53240" w:rsidRPr="0033415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</w:t>
            </w:r>
          </w:p>
          <w:p w:rsidR="00A31201" w:rsidRPr="00A31201" w:rsidRDefault="007201EB" w:rsidP="00A3120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BA"/>
              </w:rPr>
              <w:t>Терапија ХИВ инфекције и АИДСа</w:t>
            </w:r>
          </w:p>
          <w:p w:rsidR="009411D5" w:rsidRPr="00A31201" w:rsidRDefault="007201EB" w:rsidP="00A3120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A31201">
              <w:rPr>
                <w:rFonts w:ascii="Arial Narrow" w:hAnsi="Arial Narrow"/>
                <w:sz w:val="20"/>
                <w:szCs w:val="20"/>
                <w:lang w:val="sr-Cyrl-BA"/>
              </w:rPr>
              <w:t>Принципи микробиолошке дијагностике у инфективним болестима</w:t>
            </w:r>
            <w:r w:rsidR="00E53240" w:rsidRPr="00A3120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A31201">
              <w:rPr>
                <w:rFonts w:ascii="Arial Narrow" w:hAnsi="Arial Narrow"/>
                <w:sz w:val="20"/>
                <w:szCs w:val="20"/>
                <w:lang w:val="sr-Cyrl-BA"/>
              </w:rPr>
              <w:t>Сепса и септични шок</w:t>
            </w:r>
            <w:r w:rsidR="00E53240" w:rsidRPr="00A3120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A31201">
              <w:rPr>
                <w:rFonts w:ascii="Arial Narrow" w:hAnsi="Arial Narrow"/>
                <w:sz w:val="20"/>
                <w:szCs w:val="20"/>
                <w:lang w:val="sr-Cyrl-BA"/>
              </w:rPr>
              <w:t>Тетанус и ботулизам као ургентна стања у инфектологији</w:t>
            </w:r>
          </w:p>
        </w:tc>
      </w:tr>
      <w:tr w:rsidR="008A1C31" w:rsidRPr="0033415B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литера</w:t>
            </w:r>
            <w:r w:rsidR="009411D5"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т</w:t>
            </w: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ура </w:t>
            </w:r>
          </w:p>
        </w:tc>
      </w:tr>
      <w:tr w:rsidR="008A1C31" w:rsidRPr="0033415B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411D5" w:rsidRPr="0033415B" w:rsidTr="000676E4">
        <w:trPr>
          <w:trHeight w:val="3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0676E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М. Шашић и сарадници,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Инфекције нервног система,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2000;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33415B" w:rsidTr="009411D5">
        <w:trPr>
          <w:trHeight w:val="353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33415B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Д. Делић, П.Николић, М.Божић,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Акутни вирусни хепатитиси 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1998;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33415B" w:rsidTr="000676E4">
        <w:trPr>
          <w:trHeight w:val="362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0676E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Е. Димић, Ј. Јовановић,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Акутне инфективне болести, Нови Сад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/>
                <w:sz w:val="20"/>
                <w:szCs w:val="20"/>
                <w:lang w:val="sr-Cyrl-CS"/>
              </w:rPr>
              <w:t>1995;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415B" w:rsidTr="009411D5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3415B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3415B" w:rsidTr="009411D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415B" w:rsidTr="009411D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8A1C31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33415B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33415B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33415B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9411D5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411D5" w:rsidRPr="0033415B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411D5" w:rsidRPr="0033415B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9411D5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9411D5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415B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дио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33415B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68139D"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33415B" w:rsidTr="009411D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3415B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3415B" w:rsidTr="009411D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415B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415B" w:rsidRDefault="0068139D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41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B3616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81" w:rsidRDefault="00C94281" w:rsidP="00662C2A">
      <w:pPr>
        <w:spacing w:after="0" w:line="240" w:lineRule="auto"/>
      </w:pPr>
      <w:r>
        <w:separator/>
      </w:r>
    </w:p>
  </w:endnote>
  <w:endnote w:type="continuationSeparator" w:id="0">
    <w:p w:rsidR="00C94281" w:rsidRDefault="00C9428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81" w:rsidRDefault="00C94281" w:rsidP="00662C2A">
      <w:pPr>
        <w:spacing w:after="0" w:line="240" w:lineRule="auto"/>
      </w:pPr>
      <w:r>
        <w:separator/>
      </w:r>
    </w:p>
  </w:footnote>
  <w:footnote w:type="continuationSeparator" w:id="0">
    <w:p w:rsidR="00C94281" w:rsidRDefault="00C94281" w:rsidP="00662C2A">
      <w:pPr>
        <w:spacing w:after="0" w:line="240" w:lineRule="auto"/>
      </w:pPr>
      <w:r>
        <w:continuationSeparator/>
      </w:r>
    </w:p>
  </w:footnote>
  <w:footnote w:id="1">
    <w:p w:rsidR="003B5A99" w:rsidRPr="008E6CE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626D"/>
    <w:multiLevelType w:val="hybridMultilevel"/>
    <w:tmpl w:val="8EEE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6167B"/>
    <w:multiLevelType w:val="hybridMultilevel"/>
    <w:tmpl w:val="69508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C7403"/>
    <w:multiLevelType w:val="hybridMultilevel"/>
    <w:tmpl w:val="C0AC3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5971"/>
    <w:rsid w:val="00043655"/>
    <w:rsid w:val="00045978"/>
    <w:rsid w:val="00052A3F"/>
    <w:rsid w:val="00060A17"/>
    <w:rsid w:val="000676E4"/>
    <w:rsid w:val="00073BE8"/>
    <w:rsid w:val="000B1D7A"/>
    <w:rsid w:val="000C20EE"/>
    <w:rsid w:val="000C4C55"/>
    <w:rsid w:val="000E6CA4"/>
    <w:rsid w:val="00142472"/>
    <w:rsid w:val="00191E6E"/>
    <w:rsid w:val="001B6A8D"/>
    <w:rsid w:val="001C34FD"/>
    <w:rsid w:val="001E27BB"/>
    <w:rsid w:val="00204714"/>
    <w:rsid w:val="002155F7"/>
    <w:rsid w:val="00216CEF"/>
    <w:rsid w:val="00271D3F"/>
    <w:rsid w:val="002833F0"/>
    <w:rsid w:val="002917FE"/>
    <w:rsid w:val="002B0879"/>
    <w:rsid w:val="002C748A"/>
    <w:rsid w:val="00322925"/>
    <w:rsid w:val="00326BE2"/>
    <w:rsid w:val="0033415B"/>
    <w:rsid w:val="0035008E"/>
    <w:rsid w:val="00355B14"/>
    <w:rsid w:val="00362F6D"/>
    <w:rsid w:val="0037103D"/>
    <w:rsid w:val="00382656"/>
    <w:rsid w:val="003848E7"/>
    <w:rsid w:val="003A52B9"/>
    <w:rsid w:val="003B1A86"/>
    <w:rsid w:val="003B35D0"/>
    <w:rsid w:val="003B5A99"/>
    <w:rsid w:val="00421F85"/>
    <w:rsid w:val="0043206D"/>
    <w:rsid w:val="00442339"/>
    <w:rsid w:val="00446201"/>
    <w:rsid w:val="00446448"/>
    <w:rsid w:val="0045662B"/>
    <w:rsid w:val="004601FF"/>
    <w:rsid w:val="004973E4"/>
    <w:rsid w:val="004B4E53"/>
    <w:rsid w:val="004D38B0"/>
    <w:rsid w:val="00516918"/>
    <w:rsid w:val="0053419B"/>
    <w:rsid w:val="00545329"/>
    <w:rsid w:val="00550AD9"/>
    <w:rsid w:val="00564658"/>
    <w:rsid w:val="00565112"/>
    <w:rsid w:val="005747CC"/>
    <w:rsid w:val="00581BDB"/>
    <w:rsid w:val="00592CFD"/>
    <w:rsid w:val="005B5014"/>
    <w:rsid w:val="00620598"/>
    <w:rsid w:val="00621E22"/>
    <w:rsid w:val="00642988"/>
    <w:rsid w:val="00662999"/>
    <w:rsid w:val="00662C2A"/>
    <w:rsid w:val="00675F23"/>
    <w:rsid w:val="0068139D"/>
    <w:rsid w:val="00686EE2"/>
    <w:rsid w:val="00696562"/>
    <w:rsid w:val="006F0D88"/>
    <w:rsid w:val="00700A72"/>
    <w:rsid w:val="007056ED"/>
    <w:rsid w:val="00707181"/>
    <w:rsid w:val="007201EB"/>
    <w:rsid w:val="00720EA3"/>
    <w:rsid w:val="00727088"/>
    <w:rsid w:val="00741E90"/>
    <w:rsid w:val="00742F6D"/>
    <w:rsid w:val="00762D32"/>
    <w:rsid w:val="007A7335"/>
    <w:rsid w:val="007D4D9B"/>
    <w:rsid w:val="007E3130"/>
    <w:rsid w:val="00817290"/>
    <w:rsid w:val="00834BB9"/>
    <w:rsid w:val="008766A2"/>
    <w:rsid w:val="008A1C31"/>
    <w:rsid w:val="008A5AAE"/>
    <w:rsid w:val="008D5263"/>
    <w:rsid w:val="008E0ABC"/>
    <w:rsid w:val="008E6CE9"/>
    <w:rsid w:val="008E6F9C"/>
    <w:rsid w:val="008F19D3"/>
    <w:rsid w:val="008F54FF"/>
    <w:rsid w:val="009411D5"/>
    <w:rsid w:val="00953D0B"/>
    <w:rsid w:val="00964A76"/>
    <w:rsid w:val="0098094B"/>
    <w:rsid w:val="009C12A9"/>
    <w:rsid w:val="009C299A"/>
    <w:rsid w:val="009C6099"/>
    <w:rsid w:val="00A05E6A"/>
    <w:rsid w:val="00A255BB"/>
    <w:rsid w:val="00A31201"/>
    <w:rsid w:val="00A45AB1"/>
    <w:rsid w:val="00A500EC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68F1"/>
    <w:rsid w:val="00C36E2B"/>
    <w:rsid w:val="00C85CCF"/>
    <w:rsid w:val="00C93003"/>
    <w:rsid w:val="00C933BF"/>
    <w:rsid w:val="00C94281"/>
    <w:rsid w:val="00CB3299"/>
    <w:rsid w:val="00CB7036"/>
    <w:rsid w:val="00CC6752"/>
    <w:rsid w:val="00CC7446"/>
    <w:rsid w:val="00CD1242"/>
    <w:rsid w:val="00CF252C"/>
    <w:rsid w:val="00D00321"/>
    <w:rsid w:val="00D35811"/>
    <w:rsid w:val="00D4285C"/>
    <w:rsid w:val="00D65176"/>
    <w:rsid w:val="00D704F9"/>
    <w:rsid w:val="00D81B1B"/>
    <w:rsid w:val="00D86FF0"/>
    <w:rsid w:val="00D91C58"/>
    <w:rsid w:val="00D93B3E"/>
    <w:rsid w:val="00DA36D9"/>
    <w:rsid w:val="00DC452B"/>
    <w:rsid w:val="00DF29EF"/>
    <w:rsid w:val="00E344EC"/>
    <w:rsid w:val="00E50261"/>
    <w:rsid w:val="00E53240"/>
    <w:rsid w:val="00E5702E"/>
    <w:rsid w:val="00E579B5"/>
    <w:rsid w:val="00E65CB2"/>
    <w:rsid w:val="00E72E4F"/>
    <w:rsid w:val="00E74829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411D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411D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70B3BD9-4C40-4F79-B411-48E3DCBE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2016-11-11T13:24:00Z</dcterms:created>
  <dcterms:modified xsi:type="dcterms:W3CDTF">2021-02-28T17:30:00Z</dcterms:modified>
</cp:coreProperties>
</file>