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141"/>
        <w:gridCol w:w="703"/>
        <w:gridCol w:w="6"/>
        <w:gridCol w:w="425"/>
        <w:gridCol w:w="851"/>
        <w:gridCol w:w="820"/>
        <w:gridCol w:w="70"/>
        <w:gridCol w:w="386"/>
        <w:gridCol w:w="141"/>
        <w:gridCol w:w="1134"/>
        <w:gridCol w:w="709"/>
        <w:gridCol w:w="709"/>
        <w:gridCol w:w="142"/>
        <w:gridCol w:w="407"/>
        <w:gridCol w:w="1298"/>
      </w:tblGrid>
      <w:tr w:rsidR="001A7C15" w:rsidRPr="001A7C15" w:rsidTr="004C2A21">
        <w:trPr>
          <w:trHeight w:val="432"/>
        </w:trPr>
        <w:tc>
          <w:tcPr>
            <w:tcW w:w="1809" w:type="dxa"/>
            <w:gridSpan w:val="3"/>
            <w:vMerge w:val="restart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5D62ADFD" wp14:editId="2DB9A18C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54" w:type="dxa"/>
            <w:gridSpan w:val="11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1847" w:type="dxa"/>
            <w:gridSpan w:val="3"/>
            <w:vMerge w:val="restart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45773B25" wp14:editId="0A24D8A1">
                  <wp:extent cx="765740" cy="730231"/>
                  <wp:effectExtent l="0" t="0" r="0" b="0"/>
                  <wp:docPr id="2" name="Picture 1" descr="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21" name="Picture 8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7092" cy="7315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A7C15" w:rsidRPr="001A7C15" w:rsidTr="001553E7">
        <w:trPr>
          <w:trHeight w:val="366"/>
        </w:trPr>
        <w:tc>
          <w:tcPr>
            <w:tcW w:w="1809" w:type="dxa"/>
            <w:gridSpan w:val="3"/>
            <w:vMerge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5954" w:type="dxa"/>
            <w:gridSpan w:val="11"/>
            <w:shd w:val="clear" w:color="auto" w:fill="BFBFBF" w:themeFill="background1" w:themeFillShade="BF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i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Pr="001A7C15">
              <w:rPr>
                <w:rFonts w:ascii="Arial Narrow" w:hAnsi="Arial Narrow" w:cstheme="minorHAnsi"/>
                <w:b/>
                <w:i/>
                <w:sz w:val="20"/>
                <w:szCs w:val="20"/>
                <w:lang w:val="sr-Latn-BA"/>
              </w:rPr>
              <w:t>стоматологија</w:t>
            </w:r>
          </w:p>
        </w:tc>
        <w:tc>
          <w:tcPr>
            <w:tcW w:w="1847" w:type="dxa"/>
            <w:gridSpan w:val="3"/>
            <w:vMerge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4C2A21">
        <w:trPr>
          <w:trHeight w:val="288"/>
        </w:trPr>
        <w:tc>
          <w:tcPr>
            <w:tcW w:w="1809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875" w:type="dxa"/>
            <w:gridSpan w:val="6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Интегрисане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 xml:space="preserve">академске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студије</w:t>
            </w:r>
          </w:p>
        </w:tc>
        <w:tc>
          <w:tcPr>
            <w:tcW w:w="3079" w:type="dxa"/>
            <w:gridSpan w:val="5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 xml:space="preserve">I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1847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1553E7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801" w:type="dxa"/>
            <w:gridSpan w:val="14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БИОЛОГИЈА ЋЕЛИЈЕ И ХУМАНА ГЕНЕТИКА</w:t>
            </w:r>
          </w:p>
        </w:tc>
      </w:tr>
      <w:tr w:rsidR="001A7C15" w:rsidRPr="001A7C15" w:rsidTr="001553E7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Катедра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Катедра за претклиничке предмете, Медицински факултет Фоча</w:t>
            </w:r>
          </w:p>
        </w:tc>
      </w:tr>
      <w:tr w:rsidR="001A7C15" w:rsidRPr="001A7C15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552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1847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1A7C15" w:rsidRPr="001A7C15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2552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1847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</w:p>
        </w:tc>
      </w:tr>
      <w:tr w:rsidR="001A7C15" w:rsidRPr="001A7C15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СТ-04-1-003-1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обавезан 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I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</w:rPr>
              <w:t>5</w:t>
            </w:r>
          </w:p>
        </w:tc>
      </w:tr>
      <w:tr w:rsidR="001A7C15" w:rsidRPr="001A7C15" w:rsidTr="001553E7">
        <w:tc>
          <w:tcPr>
            <w:tcW w:w="1809" w:type="dxa"/>
            <w:gridSpan w:val="3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801" w:type="dxa"/>
            <w:gridSpan w:val="14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</w:t>
            </w:r>
            <w:r w:rsidRPr="001A7C1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др Милан Кулић, </w:t>
            </w:r>
            <w:r w:rsidRPr="001A7C15">
              <w:rPr>
                <w:rFonts w:ascii="Arial Narrow" w:hAnsi="Arial Narrow" w:cs="Times New Roman"/>
                <w:sz w:val="20"/>
                <w:szCs w:val="20"/>
              </w:rPr>
              <w:t xml:space="preserve">редовни 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професор, доц.</w:t>
            </w:r>
            <w:r w:rsidRPr="001A7C15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др Николина Елез-Бурњаковић, доцент</w:t>
            </w:r>
          </w:p>
        </w:tc>
      </w:tr>
      <w:tr w:rsidR="001A7C15" w:rsidRPr="001A7C15" w:rsidTr="001553E7"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801" w:type="dxa"/>
            <w:gridSpan w:val="14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мсц Сара Ракочевић, асистент</w:t>
            </w:r>
          </w:p>
        </w:tc>
      </w:tr>
      <w:tr w:rsidR="001A7C15" w:rsidRPr="001A7C15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969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 xml:space="preserve">Индивидуално оптерећење студента </w:t>
            </w:r>
          </w:p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(у сатима семестрално)</w:t>
            </w:r>
          </w:p>
        </w:tc>
        <w:tc>
          <w:tcPr>
            <w:tcW w:w="1847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Latn-BA"/>
              </w:rPr>
              <w:t>S</w:t>
            </w: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1A7C15" w:rsidRPr="001A7C15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418" w:type="dxa"/>
            <w:gridSpan w:val="2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847" w:type="dxa"/>
            <w:gridSpan w:val="3"/>
            <w:shd w:val="clear" w:color="auto" w:fill="F2F2F2" w:themeFill="background1" w:themeFillShade="F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lang w:val="sr-Latn-BA"/>
              </w:rPr>
              <w:t>S</w:t>
            </w:r>
            <w:r w:rsidRPr="001A7C15">
              <w:rPr>
                <w:rFonts w:ascii="Arial Narrow" w:eastAsia="Calibri" w:hAnsi="Arial Narrow" w:cstheme="minorHAnsi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1A7C15" w:rsidRPr="001A7C15" w:rsidTr="001553E7">
        <w:tc>
          <w:tcPr>
            <w:tcW w:w="1242" w:type="dxa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847" w:type="dxa"/>
            <w:gridSpan w:val="3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</w:rPr>
              <w:t>1,5</w:t>
            </w:r>
          </w:p>
        </w:tc>
      </w:tr>
      <w:tr w:rsidR="001A7C15" w:rsidRPr="001A7C15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 =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 xml:space="preserve"> 60</w:t>
            </w:r>
          </w:p>
        </w:tc>
        <w:tc>
          <w:tcPr>
            <w:tcW w:w="4996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2*15*1,5 + 2*15*1,5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0*15*1,5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=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90</w:t>
            </w:r>
          </w:p>
        </w:tc>
      </w:tr>
      <w:tr w:rsidR="001A7C15" w:rsidRPr="001A7C15" w:rsidTr="001553E7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eastAsia="Calibri" w:hAnsi="Arial Narrow" w:cstheme="minorHAnsi"/>
                <w:sz w:val="20"/>
                <w:szCs w:val="20"/>
              </w:rPr>
            </w:pP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60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+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90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=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Latn-BA"/>
              </w:rPr>
              <w:t>150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  <w:lang w:val="sr-Cyrl-BA"/>
              </w:rPr>
              <w:t xml:space="preserve"> сати </w:t>
            </w:r>
            <w:r w:rsidRPr="001A7C15">
              <w:rPr>
                <w:rFonts w:ascii="Arial Narrow" w:eastAsia="Calibri" w:hAnsi="Arial Narrow" w:cstheme="minorHAnsi"/>
                <w:sz w:val="20"/>
                <w:szCs w:val="20"/>
              </w:rPr>
              <w:t xml:space="preserve"> семестрално</w:t>
            </w:r>
          </w:p>
        </w:tc>
      </w:tr>
      <w:tr w:rsidR="001A7C15" w:rsidRPr="001A7C15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42" w:type="dxa"/>
            <w:gridSpan w:val="15"/>
            <w:vAlign w:val="center"/>
          </w:tcPr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1.Познавање организација и функција ћелије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на молекуларном нивоу, што ће олакшати разумијевања патолошких процеса као узрока болести са чиме се студенти срећу на другим предметима током студија.</w:t>
            </w:r>
          </w:p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2. Стицање основновних знања из хумане генетике и п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 xml:space="preserve">римјена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pl-PL"/>
              </w:rPr>
              <w:t>стечен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их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pl-PL"/>
              </w:rPr>
              <w:t xml:space="preserve"> знања у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осталим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pl-PL"/>
              </w:rPr>
              <w:t xml:space="preserve"> медицинским дисциплинама у току студија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.</w:t>
            </w:r>
          </w:p>
        </w:tc>
      </w:tr>
      <w:tr w:rsidR="001A7C15" w:rsidRPr="001A7C15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42" w:type="dxa"/>
            <w:gridSpan w:val="15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Нема услова за пријављивање и слушање предмета</w:t>
            </w:r>
          </w:p>
        </w:tc>
      </w:tr>
      <w:tr w:rsidR="001A7C15" w:rsidRPr="001A7C15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42" w:type="dxa"/>
            <w:gridSpan w:val="15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>Предавања, вјежбе, семинари и консултације</w:t>
            </w:r>
          </w:p>
        </w:tc>
      </w:tr>
      <w:tr w:rsidR="001A7C15" w:rsidRPr="001A7C15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42" w:type="dxa"/>
            <w:gridSpan w:val="15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Предавања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Еволуција ћелије. Хемијски састав ћелије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 (биолошки важни хемијски елементи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, вода и органске молекуле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>)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. </w:t>
            </w:r>
          </w:p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2.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Организација ћелије еукариота. Транспорт кроз ћелијске мембране. </w:t>
            </w:r>
          </w:p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3.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Ензими и живи системи. Ћелијско дисање. Митохондрије-синтеза АТП-а.  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4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ru-RU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Насљедни материјал.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Нуклеинске  киселине. Грађа ДНК и РНК. Проток информације у ћелији.</w:t>
            </w:r>
          </w:p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5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 xml:space="preserve">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Репликација ДНК молекула. Транскрипција. Обрада примарног транскрипта. Генетски код.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ru-RU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6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Транслација. Регулација активности гена. Регулација активности гена на нивоу ДНК. Регулација активности гена на нивоу транскрипције и транслације. Хромозоми, хемијски састав и грађа. Методе и анализе и бојење хромозома. Хумани геном.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7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Ћелијски циклус (фактори контроле) и ћелијске популације. </w:t>
            </w:r>
            <w:r w:rsidRPr="001A7C15">
              <w:rPr>
                <w:rFonts w:ascii="Arial Narrow" w:hAnsi="Arial Narrow" w:cs="Times New Roman"/>
                <w:sz w:val="20"/>
                <w:szCs w:val="20"/>
              </w:rPr>
              <w:t>Ћ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елијска смрт.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Гаметогенеза.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8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Генетска детерминација пола. Развој и репродукција гонада. Диференцијација полних одвода. Поремећаји развоја пола.Генске мутације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CS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Механизми настанка мутација. Мутагени агенси.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9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Рекомбинације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>. Кросинговер. Механизми репарације ДНК. Болести изазване поремећајем механизама репарације.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0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Промјене у броју хромозома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>. Анеуплоидије и полиплоидије. Учесталост хромозомских аберација. Индикације за анализу кариотипа.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1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Промјене у структури хромозома</w:t>
            </w:r>
            <w:r w:rsidRPr="001A7C15">
              <w:rPr>
                <w:rFonts w:ascii="Arial Narrow" w:hAnsi="Arial Narrow" w:cstheme="minorHAnsi"/>
                <w:color w:val="993300"/>
                <w:sz w:val="20"/>
                <w:szCs w:val="20"/>
                <w:lang w:val="ru-RU"/>
              </w:rPr>
              <w:t xml:space="preserve">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>Делеције. Дупликације. Ринг хромозом. Изохромозом. Инверзије и транслокације.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</w:rPr>
              <w:t>2</w:t>
            </w: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Насљеђивање код човјека. Моногенско насљеђивање. Кодоминантно насљеђивање. Мултифакторско насљеђивање. Митохондријално насљеђивање.Родословна стабла. Генетско савјетовање и превенција насљедних болести.</w:t>
            </w:r>
            <w:r w:rsidRPr="001A7C15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 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="Times New Roman"/>
                <w:b/>
                <w:sz w:val="20"/>
                <w:szCs w:val="20"/>
              </w:rPr>
              <w:t xml:space="preserve">13. 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Генетички фактори честих болести. Скрининг генетских болести.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14.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ru-RU"/>
              </w:rPr>
              <w:t xml:space="preserve"> Генетика рака. Карактеристике малигне ћелије. Генетске промјене током канцерогенезе.  Фактори средине и канцерогенеза. Рак као мултифакторијална болест. Генетика старења. Биолошке теорије старења. Системске теорије  старења. Ћелијске теорије старења. Генетске основе старења.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15.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Популациона генетика. Учесталост генских алела. Панмиксија, инбриндинг и аутбриндинг.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l-SI"/>
              </w:rPr>
              <w:t>Генетско инже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њ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l-SI"/>
              </w:rPr>
              <w:t>ерство.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 Клонирање ДНК. Хибридизација нуклеинских киселина. Секвенционирање ДНК.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l-SI"/>
              </w:rPr>
              <w:t xml:space="preserve"> Генска терапија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 Mолекуларни маркери у хуманој генетици.</w:t>
            </w:r>
          </w:p>
          <w:p w:rsidR="001A7C15" w:rsidRPr="001A7C15" w:rsidRDefault="001A7C15" w:rsidP="001553E7">
            <w:pPr>
              <w:ind w:left="222" w:hanging="222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lastRenderedPageBreak/>
              <w:t>Вјежбе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 xml:space="preserve">1.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Увод у микроскопирање (микроскопирање)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Прокариотска и еукариотска ћелија (цртање, анимације)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Latn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 xml:space="preserve">2.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Ћелијска мембрана и мембранске органеле (цртање, анимације)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Немембранске органеле  (цртање, анимације)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3.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Молекуларна генетика (цртање, задаци)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Latn-BA"/>
              </w:rPr>
              <w:t xml:space="preserve">.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Кариотип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4.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Барово тијело (израда препарата). Семинарски радови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5.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Митоза (анимација, посматрање препарата). Мејоза (анимација, цртање)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6.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Гаметогенеза (посматрање препарата, цртање). 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7.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Нумеричке аберације полних хромозома (задаци). Нумеричке аберације аутозома (задаци)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8.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Структурне аберације (задаци). Менделови закони насљеђивања (задаци).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9.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Интеракција гена (задаци). Полно везано насљеђивање (задаци) 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10.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Родослов (задаци). Популациона генетика (задаци)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11.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Методе молекуларне генетике: ДНК лабораторија (рад у лабораторији). Изолација ДНК (рад у лабораторији)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12.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Провјера квалитета и квантитета ДНК  (рад у лабораторији). ПЛР – полимеразна ланчана реакција (рад у лабораторији)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13.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Секвенционирање. Семинарски радови. Примјена генетике у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</w:t>
            </w:r>
          </w:p>
          <w:p w:rsidR="001A7C15" w:rsidRPr="001A7C15" w:rsidRDefault="001A7C15" w:rsidP="001553E7">
            <w:pPr>
              <w:ind w:left="222" w:hanging="222"/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14.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Примјена генетике у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</w:t>
            </w:r>
          </w:p>
          <w:p w:rsidR="001A7C15" w:rsidRPr="001A7C15" w:rsidRDefault="001A7C15" w:rsidP="001553E7">
            <w:pPr>
              <w:jc w:val="both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15.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Примјена генетике у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другим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 областима.</w:t>
            </w:r>
          </w:p>
        </w:tc>
      </w:tr>
      <w:tr w:rsidR="001A7C15" w:rsidRPr="001A7C15" w:rsidTr="001553E7">
        <w:tc>
          <w:tcPr>
            <w:tcW w:w="9610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1A7C15" w:rsidRPr="001A7C15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A7C15" w:rsidRPr="001A7C15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Вукосава Диклић, Марија Косановић, Јованка Николи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>ћ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,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Смиљка Дукић,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i/>
                <w:sz w:val="20"/>
                <w:szCs w:val="20"/>
                <w:lang w:val="hr-HR"/>
              </w:rPr>
              <w:t>Биологија са хуманом генетиком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,Медицинске комуникације Београд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,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 xml:space="preserve">ISBN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86-493-0017-0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>1997.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>Милан Кулић, Зоран Станимировић, Нинослав Ђелић, Митар Новаковић</w:t>
            </w:r>
          </w:p>
        </w:tc>
        <w:tc>
          <w:tcPr>
            <w:tcW w:w="454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i/>
                <w:sz w:val="20"/>
                <w:szCs w:val="20"/>
                <w:lang w:val="bs-Cyrl-BA"/>
              </w:rPr>
              <w:t>Хумана генетика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bs-Cyrl-BA"/>
              </w:rPr>
              <w:t xml:space="preserve">, Медицински факултет Фоча </w:t>
            </w:r>
            <w:r w:rsidRPr="001A7C15">
              <w:rPr>
                <w:rFonts w:ascii="Arial Narrow" w:hAnsi="Arial Narrow" w:cstheme="minorHAnsi"/>
                <w:sz w:val="20"/>
                <w:szCs w:val="20"/>
              </w:rPr>
              <w:t xml:space="preserve"> ISBN 978-99955-657-2-5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2010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.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1553E7">
        <w:tc>
          <w:tcPr>
            <w:tcW w:w="9610" w:type="dxa"/>
            <w:gridSpan w:val="17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1A7C15" w:rsidRPr="001A7C15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542" w:type="dxa"/>
            <w:gridSpan w:val="9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1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705" w:type="dxa"/>
            <w:gridSpan w:val="2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1A7C15" w:rsidRPr="001A7C15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 xml:space="preserve">Драган 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Нинковић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i/>
                <w:sz w:val="20"/>
                <w:szCs w:val="20"/>
                <w:lang w:val="hr-HR"/>
              </w:rPr>
              <w:t>Медицинска генетика</w:t>
            </w: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, ХЕКТОР принт- Земун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hr-HR"/>
              </w:rPr>
              <w:t>2007.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/>
                <w:sz w:val="20"/>
                <w:szCs w:val="20"/>
                <w:lang w:val="sr-Cyrl-BA"/>
              </w:rPr>
              <w:t>Питер Д.Трнпени, Елард Шан</w:t>
            </w:r>
          </w:p>
        </w:tc>
        <w:tc>
          <w:tcPr>
            <w:tcW w:w="4542" w:type="dxa"/>
            <w:gridSpan w:val="9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/>
                <w:i/>
                <w:sz w:val="20"/>
                <w:szCs w:val="20"/>
              </w:rPr>
            </w:pPr>
            <w:r w:rsidRPr="001A7C15">
              <w:rPr>
                <w:rFonts w:ascii="Arial Narrow" w:hAnsi="Arial Narrow"/>
                <w:i/>
                <w:sz w:val="20"/>
                <w:szCs w:val="20"/>
              </w:rPr>
              <w:t>Емеријеви основи молекуларне генетике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7C15">
              <w:rPr>
                <w:rFonts w:ascii="Arial Narrow" w:hAnsi="Arial Narrow"/>
                <w:sz w:val="20"/>
                <w:szCs w:val="20"/>
              </w:rPr>
              <w:t>2009.</w:t>
            </w:r>
          </w:p>
        </w:tc>
        <w:tc>
          <w:tcPr>
            <w:tcW w:w="1705" w:type="dxa"/>
            <w:gridSpan w:val="2"/>
            <w:shd w:val="clear" w:color="auto" w:fill="auto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</w:tr>
      <w:tr w:rsidR="001A7C15" w:rsidRPr="001A7C15" w:rsidTr="001553E7">
        <w:trPr>
          <w:trHeight w:val="83"/>
        </w:trPr>
        <w:tc>
          <w:tcPr>
            <w:tcW w:w="251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4536" w:type="dxa"/>
            <w:gridSpan w:val="8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1258" w:type="dxa"/>
            <w:gridSpan w:val="3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8" w:type="dxa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A7C15" w:rsidRPr="001A7C15" w:rsidRDefault="001A7C15" w:rsidP="001553E7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851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705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A7C15" w:rsidRPr="001A7C15" w:rsidRDefault="001A7C15" w:rsidP="001553E7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851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705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3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A7C15" w:rsidRPr="001A7C15" w:rsidRDefault="001A7C15" w:rsidP="001553E7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851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5</w:t>
            </w:r>
          </w:p>
        </w:tc>
        <w:tc>
          <w:tcPr>
            <w:tcW w:w="1705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</w:rPr>
              <w:t>5</w:t>
            </w: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%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A7C15" w:rsidRPr="001A7C15" w:rsidRDefault="001A7C15" w:rsidP="001553E7">
            <w:pPr>
              <w:jc w:val="right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колоквијум</w:t>
            </w:r>
          </w:p>
        </w:tc>
        <w:tc>
          <w:tcPr>
            <w:tcW w:w="851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705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10%</w:t>
            </w:r>
          </w:p>
        </w:tc>
      </w:tr>
      <w:tr w:rsidR="001A7C15" w:rsidRPr="001A7C15" w:rsidTr="001553E7">
        <w:trPr>
          <w:trHeight w:val="84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7092" w:type="dxa"/>
            <w:gridSpan w:val="12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vAlign w:val="center"/>
          </w:tcPr>
          <w:p w:rsidR="001A7C15" w:rsidRPr="001A7C15" w:rsidRDefault="001A7C15" w:rsidP="001553E7">
            <w:pPr>
              <w:jc w:val="right"/>
              <w:rPr>
                <w:rFonts w:ascii="Arial Narrow" w:hAnsi="Arial Narrow" w:cstheme="minorHAnsi"/>
                <w:sz w:val="20"/>
                <w:szCs w:val="20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851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705" w:type="dxa"/>
            <w:gridSpan w:val="2"/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50%</w:t>
            </w:r>
          </w:p>
        </w:tc>
      </w:tr>
      <w:tr w:rsidR="001A7C15" w:rsidRPr="001A7C15" w:rsidTr="001553E7">
        <w:trPr>
          <w:trHeight w:val="67"/>
        </w:trPr>
        <w:tc>
          <w:tcPr>
            <w:tcW w:w="251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</w:p>
        </w:tc>
        <w:tc>
          <w:tcPr>
            <w:tcW w:w="4536" w:type="dxa"/>
            <w:gridSpan w:val="8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851" w:type="dxa"/>
            <w:gridSpan w:val="2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705" w:type="dxa"/>
            <w:gridSpan w:val="2"/>
            <w:tcBorders>
              <w:bottom w:val="single" w:sz="4" w:space="0" w:color="auto"/>
            </w:tcBorders>
            <w:vAlign w:val="center"/>
          </w:tcPr>
          <w:p w:rsidR="001A7C15" w:rsidRPr="001A7C15" w:rsidRDefault="001A7C15" w:rsidP="001553E7">
            <w:pPr>
              <w:jc w:val="center"/>
              <w:rPr>
                <w:rFonts w:ascii="Arial Narrow" w:hAnsi="Arial Narrow" w:cstheme="minorHAnsi"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sz w:val="20"/>
                <w:szCs w:val="20"/>
                <w:lang w:val="sr-Cyrl-BA"/>
              </w:rPr>
              <w:t>100 %</w:t>
            </w:r>
          </w:p>
        </w:tc>
      </w:tr>
      <w:tr w:rsidR="001A7C15" w:rsidRPr="00F56792" w:rsidTr="001553E7">
        <w:trPr>
          <w:trHeight w:val="272"/>
        </w:trPr>
        <w:tc>
          <w:tcPr>
            <w:tcW w:w="2518" w:type="dxa"/>
            <w:gridSpan w:val="5"/>
            <w:shd w:val="clear" w:color="auto" w:fill="D9D9D9" w:themeFill="background1" w:themeFillShade="D9"/>
            <w:vAlign w:val="center"/>
          </w:tcPr>
          <w:p w:rsidR="001A7C15" w:rsidRPr="001A7C15" w:rsidRDefault="001A7C15" w:rsidP="001553E7">
            <w:pPr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</w:pPr>
            <w:r w:rsidRPr="001A7C15">
              <w:rPr>
                <w:rFonts w:ascii="Arial Narrow" w:hAnsi="Arial Narrow" w:cstheme="minorHAnsi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092" w:type="dxa"/>
            <w:gridSpan w:val="12"/>
            <w:vAlign w:val="center"/>
          </w:tcPr>
          <w:p w:rsidR="001A7C15" w:rsidRPr="00A0054C" w:rsidRDefault="001A7C15" w:rsidP="001553E7">
            <w:pPr>
              <w:rPr>
                <w:rFonts w:ascii="Arial Narrow" w:hAnsi="Arial Narrow" w:cstheme="minorHAnsi"/>
                <w:sz w:val="20"/>
                <w:szCs w:val="20"/>
                <w:lang w:val="sr-Cyrl-RS"/>
              </w:rPr>
            </w:pPr>
            <w:r w:rsidRPr="00A0054C">
              <w:rPr>
                <w:rFonts w:ascii="Arial Narrow" w:eastAsia="SimSun" w:hAnsi="Arial Narrow" w:cs="Times New Roman"/>
                <w:kern w:val="2"/>
                <w:sz w:val="20"/>
                <w:szCs w:val="20"/>
                <w:lang w:val="sr-Cyrl-RS" w:eastAsia="zh-CN"/>
              </w:rPr>
              <w:t>15.09.2020. год</w:t>
            </w:r>
          </w:p>
        </w:tc>
      </w:tr>
    </w:tbl>
    <w:p w:rsidR="00BB3616" w:rsidRPr="001A7C15" w:rsidRDefault="00BB3616" w:rsidP="001A7C15">
      <w:pPr>
        <w:rPr>
          <w:lang w:val="sr-Cyrl-RS"/>
        </w:rPr>
      </w:pPr>
    </w:p>
    <w:sectPr w:rsidR="00BB3616" w:rsidRPr="001A7C15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5B97" w:rsidRDefault="00325B97" w:rsidP="00662C2A">
      <w:pPr>
        <w:spacing w:after="0" w:line="240" w:lineRule="auto"/>
      </w:pPr>
      <w:r>
        <w:separator/>
      </w:r>
    </w:p>
  </w:endnote>
  <w:endnote w:type="continuationSeparator" w:id="0">
    <w:p w:rsidR="00325B97" w:rsidRDefault="00325B97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5B97" w:rsidRDefault="00325B97" w:rsidP="00662C2A">
      <w:pPr>
        <w:spacing w:after="0" w:line="240" w:lineRule="auto"/>
      </w:pPr>
      <w:r>
        <w:separator/>
      </w:r>
    </w:p>
  </w:footnote>
  <w:footnote w:type="continuationSeparator" w:id="0">
    <w:p w:rsidR="00325B97" w:rsidRDefault="00325B97" w:rsidP="00662C2A">
      <w:pPr>
        <w:spacing w:after="0" w:line="240" w:lineRule="auto"/>
      </w:pPr>
      <w:r>
        <w:continuationSeparator/>
      </w:r>
    </w:p>
  </w:footnote>
  <w:footnote w:id="1">
    <w:p w:rsidR="001A7C15" w:rsidRPr="00ED59F8" w:rsidRDefault="001A7C15" w:rsidP="001A7C15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1A7C15" w:rsidRPr="00BB3616" w:rsidRDefault="001A7C15" w:rsidP="001A7C15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1A7C15" w:rsidRPr="00564658" w:rsidRDefault="001A7C15" w:rsidP="001A7C15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4A41"/>
    <w:multiLevelType w:val="hybridMultilevel"/>
    <w:tmpl w:val="C0AC21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E36986"/>
    <w:multiLevelType w:val="hybridMultilevel"/>
    <w:tmpl w:val="73D41846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06B79"/>
    <w:rsid w:val="00037553"/>
    <w:rsid w:val="00045978"/>
    <w:rsid w:val="00045D81"/>
    <w:rsid w:val="00060A17"/>
    <w:rsid w:val="00064AF4"/>
    <w:rsid w:val="00071812"/>
    <w:rsid w:val="00073BE8"/>
    <w:rsid w:val="00077C4E"/>
    <w:rsid w:val="000A3DBE"/>
    <w:rsid w:val="000C20EE"/>
    <w:rsid w:val="000C4C55"/>
    <w:rsid w:val="000C4FAE"/>
    <w:rsid w:val="000D42D5"/>
    <w:rsid w:val="000E6CA4"/>
    <w:rsid w:val="001121BA"/>
    <w:rsid w:val="00142472"/>
    <w:rsid w:val="00152EE9"/>
    <w:rsid w:val="0018142E"/>
    <w:rsid w:val="001879AA"/>
    <w:rsid w:val="00191E6E"/>
    <w:rsid w:val="001A7C15"/>
    <w:rsid w:val="001B6A8D"/>
    <w:rsid w:val="001E27BB"/>
    <w:rsid w:val="001E505B"/>
    <w:rsid w:val="002512F8"/>
    <w:rsid w:val="00257F4A"/>
    <w:rsid w:val="00276F77"/>
    <w:rsid w:val="002833F0"/>
    <w:rsid w:val="002B0879"/>
    <w:rsid w:val="002D2016"/>
    <w:rsid w:val="002F4BE3"/>
    <w:rsid w:val="00304B48"/>
    <w:rsid w:val="0032013B"/>
    <w:rsid w:val="00322925"/>
    <w:rsid w:val="00324A1E"/>
    <w:rsid w:val="00325B97"/>
    <w:rsid w:val="003370A8"/>
    <w:rsid w:val="00344977"/>
    <w:rsid w:val="00355B14"/>
    <w:rsid w:val="0037103D"/>
    <w:rsid w:val="003848E7"/>
    <w:rsid w:val="003A52B9"/>
    <w:rsid w:val="003B1A86"/>
    <w:rsid w:val="003B5A99"/>
    <w:rsid w:val="0040181B"/>
    <w:rsid w:val="004114BE"/>
    <w:rsid w:val="00421F85"/>
    <w:rsid w:val="0043206D"/>
    <w:rsid w:val="00446201"/>
    <w:rsid w:val="004601FF"/>
    <w:rsid w:val="00490886"/>
    <w:rsid w:val="004916F3"/>
    <w:rsid w:val="004A3959"/>
    <w:rsid w:val="004C2A21"/>
    <w:rsid w:val="004D0991"/>
    <w:rsid w:val="004D1F39"/>
    <w:rsid w:val="004D43CD"/>
    <w:rsid w:val="004F18B2"/>
    <w:rsid w:val="00503639"/>
    <w:rsid w:val="00510996"/>
    <w:rsid w:val="00516918"/>
    <w:rsid w:val="00537ACE"/>
    <w:rsid w:val="00545329"/>
    <w:rsid w:val="005508B5"/>
    <w:rsid w:val="00550AD9"/>
    <w:rsid w:val="005569D6"/>
    <w:rsid w:val="0056343B"/>
    <w:rsid w:val="00564658"/>
    <w:rsid w:val="00581804"/>
    <w:rsid w:val="00581BDB"/>
    <w:rsid w:val="00592CFD"/>
    <w:rsid w:val="005B0CBF"/>
    <w:rsid w:val="005B5014"/>
    <w:rsid w:val="005C7459"/>
    <w:rsid w:val="005E2524"/>
    <w:rsid w:val="00620598"/>
    <w:rsid w:val="00621E22"/>
    <w:rsid w:val="0062210A"/>
    <w:rsid w:val="00662C2A"/>
    <w:rsid w:val="00686EE2"/>
    <w:rsid w:val="00696562"/>
    <w:rsid w:val="006D0807"/>
    <w:rsid w:val="006F0D88"/>
    <w:rsid w:val="00707181"/>
    <w:rsid w:val="00720EA3"/>
    <w:rsid w:val="00727088"/>
    <w:rsid w:val="00737480"/>
    <w:rsid w:val="00741E90"/>
    <w:rsid w:val="00751A68"/>
    <w:rsid w:val="00751B2E"/>
    <w:rsid w:val="00755B0B"/>
    <w:rsid w:val="007765CF"/>
    <w:rsid w:val="00791450"/>
    <w:rsid w:val="007A7335"/>
    <w:rsid w:val="007B3CBA"/>
    <w:rsid w:val="007B4AD0"/>
    <w:rsid w:val="007D4D9B"/>
    <w:rsid w:val="007E1DE3"/>
    <w:rsid w:val="007F25A8"/>
    <w:rsid w:val="007F7624"/>
    <w:rsid w:val="00810FB3"/>
    <w:rsid w:val="00817290"/>
    <w:rsid w:val="00817C2E"/>
    <w:rsid w:val="00817D83"/>
    <w:rsid w:val="00820DC4"/>
    <w:rsid w:val="00834BB9"/>
    <w:rsid w:val="008538F8"/>
    <w:rsid w:val="00861D3C"/>
    <w:rsid w:val="008901A2"/>
    <w:rsid w:val="008A1C31"/>
    <w:rsid w:val="008A5AAE"/>
    <w:rsid w:val="008D5263"/>
    <w:rsid w:val="008E1B98"/>
    <w:rsid w:val="008E45C1"/>
    <w:rsid w:val="008E6F9C"/>
    <w:rsid w:val="008E7BB1"/>
    <w:rsid w:val="008F54FF"/>
    <w:rsid w:val="009308AF"/>
    <w:rsid w:val="009329D2"/>
    <w:rsid w:val="009422EB"/>
    <w:rsid w:val="00953D0B"/>
    <w:rsid w:val="00964A76"/>
    <w:rsid w:val="00970FE9"/>
    <w:rsid w:val="009750F8"/>
    <w:rsid w:val="00985C83"/>
    <w:rsid w:val="009C12A9"/>
    <w:rsid w:val="009C6099"/>
    <w:rsid w:val="009E3AEE"/>
    <w:rsid w:val="00A05E6A"/>
    <w:rsid w:val="00A255BB"/>
    <w:rsid w:val="00A412E2"/>
    <w:rsid w:val="00A45AB1"/>
    <w:rsid w:val="00A62504"/>
    <w:rsid w:val="00A6669B"/>
    <w:rsid w:val="00A7393B"/>
    <w:rsid w:val="00A80356"/>
    <w:rsid w:val="00A8544E"/>
    <w:rsid w:val="00A96387"/>
    <w:rsid w:val="00AB3511"/>
    <w:rsid w:val="00AB760E"/>
    <w:rsid w:val="00AC1498"/>
    <w:rsid w:val="00AD6782"/>
    <w:rsid w:val="00AF6F4F"/>
    <w:rsid w:val="00AF7DDA"/>
    <w:rsid w:val="00B1267A"/>
    <w:rsid w:val="00B13BFA"/>
    <w:rsid w:val="00B27FCB"/>
    <w:rsid w:val="00B36B65"/>
    <w:rsid w:val="00B41027"/>
    <w:rsid w:val="00B41D87"/>
    <w:rsid w:val="00B624AE"/>
    <w:rsid w:val="00B732CF"/>
    <w:rsid w:val="00B73D94"/>
    <w:rsid w:val="00B91E28"/>
    <w:rsid w:val="00B93FA8"/>
    <w:rsid w:val="00B94753"/>
    <w:rsid w:val="00BB01D0"/>
    <w:rsid w:val="00BB3616"/>
    <w:rsid w:val="00BC1951"/>
    <w:rsid w:val="00BC582C"/>
    <w:rsid w:val="00BC667C"/>
    <w:rsid w:val="00BD2E41"/>
    <w:rsid w:val="00BD6796"/>
    <w:rsid w:val="00C01CEF"/>
    <w:rsid w:val="00C36E2B"/>
    <w:rsid w:val="00C85CCF"/>
    <w:rsid w:val="00C93003"/>
    <w:rsid w:val="00CB3299"/>
    <w:rsid w:val="00CB7036"/>
    <w:rsid w:val="00CC6752"/>
    <w:rsid w:val="00CC7446"/>
    <w:rsid w:val="00CD1242"/>
    <w:rsid w:val="00CF3303"/>
    <w:rsid w:val="00D220B1"/>
    <w:rsid w:val="00D4285C"/>
    <w:rsid w:val="00D44D08"/>
    <w:rsid w:val="00D44D09"/>
    <w:rsid w:val="00D73944"/>
    <w:rsid w:val="00D86FF0"/>
    <w:rsid w:val="00D93B3E"/>
    <w:rsid w:val="00DC218D"/>
    <w:rsid w:val="00DC452B"/>
    <w:rsid w:val="00DE717A"/>
    <w:rsid w:val="00DF29EF"/>
    <w:rsid w:val="00E02539"/>
    <w:rsid w:val="00E50261"/>
    <w:rsid w:val="00E5702E"/>
    <w:rsid w:val="00E579B5"/>
    <w:rsid w:val="00E72E4F"/>
    <w:rsid w:val="00E77298"/>
    <w:rsid w:val="00E974DD"/>
    <w:rsid w:val="00EA5269"/>
    <w:rsid w:val="00EB626A"/>
    <w:rsid w:val="00ED59F8"/>
    <w:rsid w:val="00F03C09"/>
    <w:rsid w:val="00F353D7"/>
    <w:rsid w:val="00F56792"/>
    <w:rsid w:val="00F96097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605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DCED043-C054-464A-A043-323D73C2C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822</Words>
  <Characters>4686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21</cp:revision>
  <cp:lastPrinted>2016-06-01T08:13:00Z</cp:lastPrinted>
  <dcterms:created xsi:type="dcterms:W3CDTF">2016-07-15T09:25:00Z</dcterms:created>
  <dcterms:modified xsi:type="dcterms:W3CDTF">2021-01-08T00:48:00Z</dcterms:modified>
</cp:coreProperties>
</file>