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6D14C9" w:rsidRPr="001832C2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6D14C9" w:rsidRPr="001832C2" w:rsidRDefault="006D14C9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6D14C9" w:rsidRPr="001832C2" w:rsidRDefault="006D14C9" w:rsidP="00021FE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6D14C9" w:rsidRPr="001832C2" w:rsidRDefault="006D14C9" w:rsidP="00021FE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6D14C9" w:rsidRPr="001832C2" w:rsidRDefault="00B806FE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color w:val="000000"/>
                <w:lang w:val="en-US" w:eastAsia="zh-TW"/>
              </w:rPr>
              <w:drawing>
                <wp:inline distT="0" distB="0" distL="0" distR="0" wp14:anchorId="5BACA48E" wp14:editId="0931CDEE">
                  <wp:extent cx="775335" cy="731520"/>
                  <wp:effectExtent l="0" t="0" r="0" b="0"/>
                  <wp:docPr id="1" name="Picture 1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D14C9" w:rsidRPr="001832C2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6D14C9" w:rsidRPr="001832C2" w:rsidRDefault="006D14C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6D14C9" w:rsidRPr="001832C2" w:rsidRDefault="006D14C9" w:rsidP="00021FE2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1832C2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6D14C9" w:rsidRPr="001832C2" w:rsidRDefault="006D14C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6D14C9" w:rsidRPr="001832C2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D14C9" w:rsidRPr="001832C2" w:rsidRDefault="006D14C9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6D14C9" w:rsidRPr="001832C2" w:rsidRDefault="006D14C9" w:rsidP="00021FE2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Интегрисане академске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6D14C9" w:rsidRPr="001832C2" w:rsidRDefault="006D14C9" w:rsidP="00502B1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III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6D14C9" w:rsidRPr="001832C2" w:rsidRDefault="006D14C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1832C2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1832C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1D5237" w:rsidRDefault="0031379F" w:rsidP="001D5237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1D5237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ЕДИЈАТРИЈА</w:t>
            </w:r>
          </w:p>
        </w:tc>
      </w:tr>
      <w:tr w:rsidR="00DF29EF" w:rsidRPr="001832C2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832C2" w:rsidRDefault="00DF29EF" w:rsidP="00BA50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B806FE" w:rsidRDefault="006D14C9" w:rsidP="00817290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интерну медицину и педијатрију</w:t>
            </w:r>
            <w:r w:rsidR="00B806FE">
              <w:rPr>
                <w:rFonts w:ascii="Arial Narrow" w:hAnsi="Arial Narrow" w:cs="Times New Roman"/>
                <w:sz w:val="20"/>
                <w:szCs w:val="20"/>
              </w:rPr>
              <w:t>, Медицински факултет Фоч</w:t>
            </w:r>
            <w:r w:rsidR="00B806F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7A7335" w:rsidRPr="001832C2" w:rsidTr="00592CFD">
        <w:trPr>
          <w:trHeight w:val="230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1832C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1832C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832C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1832C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1832C2" w:rsidTr="00592CFD">
        <w:trPr>
          <w:trHeight w:val="230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832C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832C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832C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1832C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1832C2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1832C2" w:rsidRDefault="00502B17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СТ-04-2-037-5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1832C2" w:rsidRDefault="00D6362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1832C2" w:rsidRDefault="00502B17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1832C2" w:rsidRDefault="00D6362F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DF29EF" w:rsidRPr="001832C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1832C2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1832C2" w:rsidRDefault="006D14C9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="00B806F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роф. др Дејан  Бокоњић, редовни професор; Доц. др Биљана Милинковић; Доц. др Адријан Сарајлија</w:t>
            </w:r>
          </w:p>
        </w:tc>
      </w:tr>
      <w:tr w:rsidR="00DF29EF" w:rsidRPr="001832C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1832C2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1832C2" w:rsidRDefault="006D14C9" w:rsidP="006D14C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мр сц.др  </w:t>
            </w:r>
            <w:r w:rsidR="0031379F"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Владимир Турунташ</w:t>
            </w:r>
            <w:r w:rsidR="0031379F" w:rsidRPr="001832C2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виши асистент; мр сц.др  </w:t>
            </w:r>
            <w:r w:rsidR="0031379F" w:rsidRPr="001832C2">
              <w:rPr>
                <w:rFonts w:ascii="Arial Narrow" w:hAnsi="Arial Narrow" w:cs="Times New Roman"/>
                <w:sz w:val="20"/>
                <w:szCs w:val="20"/>
              </w:rPr>
              <w:t>Тања Гавриловић-Елез</w:t>
            </w:r>
            <w:r w:rsidRPr="001832C2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виши асистент;</w:t>
            </w:r>
            <w:r w:rsidR="0031379F" w:rsidRPr="001832C2">
              <w:rPr>
                <w:rFonts w:ascii="Arial Narrow" w:hAnsi="Arial Narrow" w:cs="Times New Roman"/>
                <w:sz w:val="20"/>
                <w:szCs w:val="20"/>
              </w:rPr>
              <w:t xml:space="preserve"> др Горан Поповић.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виши асистент</w:t>
            </w:r>
          </w:p>
        </w:tc>
      </w:tr>
      <w:tr w:rsidR="003B5A99" w:rsidRPr="001832C2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832C2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832C2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1832C2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832C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832C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1832C2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1832C2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1832C2" w:rsidRDefault="008A1C31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1832C2" w:rsidRDefault="008A1C31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1832C2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1832C2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1832C2" w:rsidRDefault="008A1C31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1832C2" w:rsidRDefault="003B5A99" w:rsidP="00BA50B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1832C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1832C2" w:rsidTr="00BB3616">
        <w:tc>
          <w:tcPr>
            <w:tcW w:w="1242" w:type="dxa"/>
            <w:shd w:val="clear" w:color="auto" w:fill="auto"/>
            <w:vAlign w:val="center"/>
          </w:tcPr>
          <w:p w:rsidR="003B5A99" w:rsidRPr="001832C2" w:rsidRDefault="00502B17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1832C2" w:rsidRDefault="00502B17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1832C2" w:rsidRDefault="00502B17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1832C2" w:rsidRDefault="00502B17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1832C2" w:rsidRDefault="00502B17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1832C2" w:rsidRDefault="00502B17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1832C2" w:rsidRDefault="008A1C31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1832C2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832C2" w:rsidRDefault="008A1C31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1832C2" w:rsidRDefault="00502B17" w:rsidP="00502B1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="008A1C31"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8A1C31"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832C2" w:rsidRDefault="008A1C31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1832C2" w:rsidRDefault="00502B17" w:rsidP="00BA50B1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1832C2">
              <w:rPr>
                <w:rFonts w:ascii="Arial Narrow" w:eastAsia="Calibri" w:hAnsi="Arial Narrow"/>
                <w:sz w:val="20"/>
                <w:szCs w:val="20"/>
              </w:rPr>
              <w:t>45</w:t>
            </w:r>
          </w:p>
        </w:tc>
      </w:tr>
      <w:tr w:rsidR="008A1C31" w:rsidRPr="001832C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832C2" w:rsidRDefault="008A1C31" w:rsidP="00502B1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502B17" w:rsidRPr="001832C2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502B17" w:rsidRPr="001832C2">
              <w:rPr>
                <w:rFonts w:ascii="Arial Narrow" w:eastAsia="Calibri" w:hAnsi="Arial Narrow"/>
                <w:sz w:val="20"/>
                <w:szCs w:val="20"/>
              </w:rPr>
              <w:t>45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502B17" w:rsidRPr="001832C2">
              <w:rPr>
                <w:rFonts w:ascii="Arial Narrow" w:eastAsia="Calibri" w:hAnsi="Arial Narrow"/>
                <w:sz w:val="20"/>
                <w:szCs w:val="20"/>
              </w:rPr>
              <w:t xml:space="preserve">90 </w:t>
            </w:r>
            <w:r w:rsidRPr="001832C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1832C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BA50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D6362F" w:rsidRPr="001832C2" w:rsidRDefault="00D6362F" w:rsidP="00D6362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Основни циљеви наставе педијатрије у студијама стоматологије је усвајање актуелних теориjских и практичних стручних знања из педијатрије и оспособљавање да стечена знања примене упрофесионалном и у научном и истраживачком раду. Развој критичког мишљења, самосталности у спровођењудијагностике и и терапијских процедура као и развој способности за тимски рад.Студенти ће стећи потребна знања из педијатрије: о поремећајима дисања, циркулације</w:t>
            </w:r>
          </w:p>
          <w:p w:rsidR="00D6362F" w:rsidRPr="001832C2" w:rsidRDefault="00D6362F" w:rsidP="00D6362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поремећајима срчаног ритма, карактеристика хематолошких обољења, гастроенетеролошких,</w:t>
            </w:r>
          </w:p>
          <w:p w:rsidR="00D6362F" w:rsidRPr="001832C2" w:rsidRDefault="00D6362F" w:rsidP="00D6362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ендокринолошких и нефролошких као и способностбрзогпрепознавањаистих, као и знања о брзом</w:t>
            </w:r>
          </w:p>
          <w:p w:rsidR="00D6362F" w:rsidRPr="001832C2" w:rsidRDefault="00D6362F" w:rsidP="00D6362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збрињавањутешких и виталноугроженихпацијената, и наосновуовихзнањадаседефинишудијагнозе,</w:t>
            </w:r>
          </w:p>
          <w:p w:rsidR="00D6362F" w:rsidRPr="001832C2" w:rsidRDefault="00D6362F" w:rsidP="00D6362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планирају и реализујуодговарајућетерапијскепроцедуре.</w:t>
            </w:r>
          </w:p>
          <w:p w:rsidR="00D46055" w:rsidRPr="00B806FE" w:rsidRDefault="00D6362F" w:rsidP="00B806FE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  <w:lang w:val="sr-Cyrl-RS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Студент треба да овлада основним комуникационим вјештинама са дјецом, родитељима и колегама, специфичностима узимања анамнезе, физикалног прегледа , давања терапије дјеци и основама етичности у раду са дјецом. </w:t>
            </w:r>
          </w:p>
          <w:p w:rsidR="00D46055" w:rsidRPr="001832C2" w:rsidRDefault="00D46055" w:rsidP="00D46055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bCs/>
                <w:sz w:val="20"/>
                <w:szCs w:val="20"/>
              </w:rPr>
              <w:t>Могућност узимања неопходних анамнестичких података у педијатрији</w:t>
            </w:r>
          </w:p>
          <w:p w:rsidR="00D46055" w:rsidRPr="001832C2" w:rsidRDefault="00D46055" w:rsidP="00D46055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bCs/>
                <w:sz w:val="20"/>
                <w:szCs w:val="20"/>
              </w:rPr>
              <w:t>Коришћење адекватног физикалног прегледа дјеце</w:t>
            </w:r>
          </w:p>
          <w:p w:rsidR="00D46055" w:rsidRPr="001832C2" w:rsidRDefault="00D46055" w:rsidP="00D46055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bCs/>
                <w:sz w:val="20"/>
                <w:szCs w:val="20"/>
              </w:rPr>
              <w:t>Познавање и употреба основних дијагностичких и терапијских процедура и протокола у раду са дјецом</w:t>
            </w:r>
          </w:p>
          <w:p w:rsidR="00D46055" w:rsidRPr="001832C2" w:rsidRDefault="00D46055" w:rsidP="00D46055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bCs/>
                <w:sz w:val="20"/>
                <w:szCs w:val="20"/>
              </w:rPr>
              <w:t>Позавање медицинске документације и прописивања адекватних доза лијекова и дијагностичко терапијских процедура</w:t>
            </w:r>
          </w:p>
          <w:p w:rsidR="00D46055" w:rsidRPr="001832C2" w:rsidRDefault="00D46055" w:rsidP="00D46055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bCs/>
                <w:sz w:val="20"/>
                <w:szCs w:val="20"/>
              </w:rPr>
              <w:t>Посједовање комуникационих вјештина са пацијентима, особљем и колегама</w:t>
            </w:r>
          </w:p>
          <w:p w:rsidR="00D46055" w:rsidRPr="001832C2" w:rsidRDefault="00D46055" w:rsidP="00D46055">
            <w:pPr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bCs/>
                <w:sz w:val="20"/>
                <w:szCs w:val="20"/>
              </w:rPr>
              <w:t>Посједовање вјештина за рад у тиму</w:t>
            </w:r>
          </w:p>
          <w:p w:rsidR="008A1C31" w:rsidRPr="00B806FE" w:rsidRDefault="00D46055" w:rsidP="00D46055">
            <w:pPr>
              <w:rPr>
                <w:rFonts w:ascii="Arial Narrow" w:hAnsi="Arial Narrow" w:cs="Times New Roman"/>
                <w:bCs/>
                <w:sz w:val="20"/>
                <w:szCs w:val="20"/>
                <w:lang w:val="sr-Cyrl-RS"/>
              </w:rPr>
            </w:pPr>
            <w:r w:rsidRPr="001832C2">
              <w:rPr>
                <w:rFonts w:ascii="Arial Narrow" w:hAnsi="Arial Narrow" w:cs="Times New Roman"/>
                <w:bCs/>
                <w:sz w:val="20"/>
                <w:szCs w:val="20"/>
              </w:rPr>
              <w:t>Коришћење основних етучких принципа у раду са пацијентима и поштовање права пацијената и приватности</w:t>
            </w:r>
          </w:p>
        </w:tc>
      </w:tr>
      <w:tr w:rsidR="008A1C31" w:rsidRPr="001832C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A2072D" w:rsidRDefault="00A2072D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>Услов за полагање испита</w:t>
            </w:r>
            <w:r>
              <w:rPr>
                <w:rFonts w:ascii="Arial Narrow" w:hAnsi="Arial Narrow"/>
                <w:sz w:val="20"/>
                <w:szCs w:val="20"/>
              </w:rPr>
              <w:t>:положени сви испити друге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године</w:t>
            </w:r>
          </w:p>
        </w:tc>
      </w:tr>
      <w:tr w:rsidR="008A1C31" w:rsidRPr="001832C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B806FE" w:rsidRDefault="00D46055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B806FE">
              <w:rPr>
                <w:rFonts w:ascii="Arial Narrow" w:hAnsi="Arial Narrow" w:cs="Times New Roman"/>
                <w:iCs/>
                <w:sz w:val="20"/>
                <w:szCs w:val="20"/>
                <w:lang w:val="sr-Cyrl-CS"/>
              </w:rPr>
              <w:t>Практични испит, усмени испит, тест из ургентне педијатрије</w:t>
            </w:r>
          </w:p>
        </w:tc>
      </w:tr>
      <w:tr w:rsidR="008A1C31" w:rsidRPr="001832C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832C2" w:rsidRDefault="008A1C31" w:rsidP="00BA50B1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C200B5" w:rsidRPr="001832C2" w:rsidRDefault="00C200B5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Предавања:</w:t>
            </w:r>
          </w:p>
          <w:p w:rsidR="0031379F" w:rsidRPr="001832C2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1.Увод педијатрија, значај педијатрије</w:t>
            </w:r>
            <w:r w:rsidRPr="001832C2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8A1C31" w:rsidRPr="001832C2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2. </w:t>
            </w:r>
            <w:r w:rsidR="00D46055"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Хомеостаза, по</w:t>
            </w:r>
            <w:bookmarkStart w:id="0" w:name="_GoBack"/>
            <w:bookmarkEnd w:id="0"/>
            <w:r w:rsidR="00D46055"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ремећаји </w:t>
            </w:r>
            <w:r w:rsidR="00D46055" w:rsidRPr="001832C2">
              <w:rPr>
                <w:rFonts w:ascii="Arial Narrow" w:hAnsi="Arial Narrow" w:cs="Times New Roman"/>
                <w:sz w:val="20"/>
                <w:szCs w:val="20"/>
              </w:rPr>
              <w:t xml:space="preserve">метаболизма </w:t>
            </w:r>
            <w:r w:rsidR="00D46055"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воде и електролита</w:t>
            </w:r>
          </w:p>
          <w:p w:rsidR="0031379F" w:rsidRPr="001832C2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3. </w:t>
            </w:r>
            <w:r w:rsidR="00D46055"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Исхрана школског и предшколског дјетета. Поремећаји исхране</w:t>
            </w:r>
          </w:p>
          <w:p w:rsidR="0031379F" w:rsidRPr="001832C2" w:rsidRDefault="0031379F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4. </w:t>
            </w:r>
            <w:r w:rsidR="008734C6"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Алергологија.</w:t>
            </w:r>
            <w:r w:rsidR="008734C6" w:rsidRPr="001832C2">
              <w:rPr>
                <w:rFonts w:ascii="Arial Narrow" w:hAnsi="Arial Narrow" w:cs="–1óPˇ"/>
                <w:sz w:val="20"/>
                <w:szCs w:val="20"/>
              </w:rPr>
              <w:t xml:space="preserve">Уртикарија,  Медикаментозна и нутритивна алергија. Квинкеов едем, Атопијски дерматитис ,Анафилактички шок. </w:t>
            </w:r>
          </w:p>
          <w:p w:rsidR="0031379F" w:rsidRPr="001832C2" w:rsidRDefault="0031379F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="008734C6" w:rsidRPr="001832C2">
              <w:rPr>
                <w:rFonts w:ascii="Arial Narrow" w:hAnsi="Arial Narrow" w:cs="Times New Roman"/>
                <w:sz w:val="20"/>
                <w:szCs w:val="20"/>
              </w:rPr>
              <w:t>-6</w:t>
            </w:r>
            <w:r w:rsidRPr="001832C2">
              <w:rPr>
                <w:rFonts w:ascii="Arial Narrow" w:hAnsi="Arial Narrow" w:cs="Times New Roman"/>
                <w:sz w:val="20"/>
                <w:szCs w:val="20"/>
              </w:rPr>
              <w:t xml:space="preserve">. </w:t>
            </w:r>
            <w:r w:rsidR="008734C6"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Респираторни систем. </w:t>
            </w:r>
            <w:r w:rsidR="008734C6" w:rsidRPr="001832C2">
              <w:rPr>
                <w:rFonts w:ascii="Arial Narrow" w:hAnsi="Arial Narrow" w:cs="–1óPˇ"/>
                <w:sz w:val="20"/>
                <w:szCs w:val="20"/>
              </w:rPr>
              <w:t xml:space="preserve">Rадиолошка дијагностика у пулмологији. Бронхолошка дијагностика, бронхоскопија. Акутна бронхопулмонална обољења, пнеумоније, бронхиектазије. Опструктивна плућна обољења. Bronhiolitis. Дефиниција хроничног бронхитиса.. Бронхијална астма.Rеспираторнa инсуфицијенцијa. Туберкулоза плућа </w:t>
            </w:r>
          </w:p>
          <w:p w:rsidR="008734C6" w:rsidRPr="001832C2" w:rsidRDefault="008734C6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7-8</w:t>
            </w:r>
            <w:r w:rsidR="0031379F" w:rsidRPr="001832C2">
              <w:rPr>
                <w:rFonts w:ascii="Arial Narrow" w:hAnsi="Arial Narrow" w:cs="–1óPˇ"/>
                <w:sz w:val="20"/>
                <w:szCs w:val="20"/>
              </w:rPr>
              <w:t xml:space="preserve">. 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Кардиоваскуларни систем. </w:t>
            </w: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 Симптоматологија обољења прибора за крвоток. Eтиологија болести срца и крвних судова. Методе испитивања кардиоваскуларног система. Срчане </w:t>
            </w:r>
            <w:r w:rsidRPr="001832C2">
              <w:rPr>
                <w:rFonts w:ascii="Arial Narrow" w:hAnsi="Arial Narrow" w:cs="–1óPˇ"/>
                <w:sz w:val="20"/>
                <w:szCs w:val="20"/>
              </w:rPr>
              <w:lastRenderedPageBreak/>
              <w:t xml:space="preserve">мане:стечене иурођене. Реуматска грозница. Ендокардитис. Сикопална стања у кардиологији.Артеријска хипертензија. Поремећаји срчаног ритма </w:t>
            </w:r>
          </w:p>
          <w:p w:rsidR="0031379F" w:rsidRPr="001832C2" w:rsidRDefault="008734C6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Срчана инсуфицијенција и њено лечење. Превенција кардиоваскуларних болести.</w:t>
            </w:r>
          </w:p>
          <w:p w:rsidR="008734C6" w:rsidRPr="001832C2" w:rsidRDefault="0031379F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9. </w:t>
            </w:r>
            <w:r w:rsidR="008734C6"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Хематолошка обољења.</w:t>
            </w:r>
            <w:r w:rsidR="008734C6" w:rsidRPr="001832C2">
              <w:rPr>
                <w:rFonts w:ascii="Arial Narrow" w:hAnsi="Arial Narrow" w:cs="–1óPˇ"/>
                <w:sz w:val="20"/>
                <w:szCs w:val="20"/>
              </w:rPr>
              <w:t>Хематопоеза. Анемије:сидеропенијска анемија, апластична, мегалобластна, хемолизна анемија. Аганулоцитоза, мијелопролиферативне болести,</w:t>
            </w:r>
          </w:p>
          <w:p w:rsidR="0031379F" w:rsidRPr="001832C2" w:rsidRDefault="008734C6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Леукемија. Лимфоми, Хеморагијски синдром.</w:t>
            </w:r>
          </w:p>
          <w:p w:rsidR="008734C6" w:rsidRPr="001832C2" w:rsidRDefault="008734C6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10. Дигестивни систем.</w:t>
            </w:r>
            <w:r w:rsidRPr="001832C2">
              <w:rPr>
                <w:rFonts w:ascii="Arial Narrow" w:hAnsi="Arial Narrow" w:cs="–1óPˇ"/>
                <w:sz w:val="20"/>
                <w:szCs w:val="20"/>
              </w:rPr>
              <w:t>болести горњег и доњег гастроинтестиналног тракта,и</w:t>
            </w:r>
          </w:p>
          <w:p w:rsidR="0031379F" w:rsidRPr="001832C2" w:rsidRDefault="008734C6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интестиналне паразитозе, рецидивирајући абдоминални бол, хепатологија</w:t>
            </w:r>
          </w:p>
          <w:p w:rsidR="0031379F" w:rsidRPr="001832C2" w:rsidRDefault="008734C6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11</w:t>
            </w:r>
            <w:r w:rsidR="0031379F" w:rsidRPr="001832C2">
              <w:rPr>
                <w:rFonts w:ascii="Arial Narrow" w:hAnsi="Arial Narrow" w:cs="–1óPˇ"/>
                <w:sz w:val="20"/>
                <w:szCs w:val="20"/>
              </w:rPr>
              <w:t xml:space="preserve">. 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Нефрологија.</w:t>
            </w: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Клиничкисиндроми и класификација гломерулопатија. Гломерулонефритис. Акутни пиелонефритис, нефролитијаза.ВУР. Акутна и хронична бубрежна инсуфицијенција. </w:t>
            </w:r>
          </w:p>
          <w:p w:rsidR="0031379F" w:rsidRPr="001832C2" w:rsidRDefault="008734C6" w:rsidP="0031379F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12</w:t>
            </w:r>
            <w:r w:rsidR="0031379F"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. 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Ендокринологија.</w:t>
            </w: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Болести хипоталамуса и хипофизе. Болести паратиреоидних жлезда и метаболичке болестикости.Болести штитасте жлезде. Болести надбубрежних жлезда. Етиопатогенеза,дијагноза, клиничка слика и комоликације шечерне болести. Терапија шечерне болести. </w:t>
            </w:r>
          </w:p>
          <w:p w:rsidR="008734C6" w:rsidRPr="001832C2" w:rsidRDefault="008734C6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>13</w:t>
            </w:r>
            <w:r w:rsidR="0031379F" w:rsidRPr="001832C2">
              <w:rPr>
                <w:rFonts w:ascii="Arial Narrow" w:hAnsi="Arial Narrow" w:cs="–1óPˇ"/>
                <w:sz w:val="20"/>
                <w:szCs w:val="20"/>
              </w:rPr>
              <w:t xml:space="preserve">. 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Неурологија.</w:t>
            </w: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Нормални психомоторни развој </w:t>
            </w:r>
          </w:p>
          <w:p w:rsidR="0031379F" w:rsidRPr="001832C2" w:rsidRDefault="008734C6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Епилепсије и епилептички синдроми дјетињства, Терапија епилепсије и епи статуса. Главобоље. </w:t>
            </w:r>
          </w:p>
          <w:p w:rsidR="0031379F" w:rsidRPr="001832C2" w:rsidRDefault="008734C6" w:rsidP="008734C6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–1óPˇ"/>
                <w:sz w:val="20"/>
                <w:szCs w:val="20"/>
              </w:rPr>
            </w:pP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14-15. 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hr-HR"/>
              </w:rPr>
              <w:t>Ургентна педијатрија.</w:t>
            </w:r>
            <w:r w:rsidRPr="001832C2">
              <w:rPr>
                <w:rFonts w:ascii="Arial Narrow" w:hAnsi="Arial Narrow" w:cs="–1óPˇ"/>
                <w:sz w:val="20"/>
                <w:szCs w:val="20"/>
              </w:rPr>
              <w:t xml:space="preserve">Кардиопулмонална – церебрална реанимација у педијатрији,, Реанимација и терапијски поступци у појединимспецифичним стањима у педијатрији </w:t>
            </w:r>
          </w:p>
        </w:tc>
      </w:tr>
      <w:tr w:rsidR="008A1C31" w:rsidRPr="001832C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832C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1832C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832C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832C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832C2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832C2" w:rsidRDefault="005E1513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Перишић В, </w:t>
            </w:r>
            <w:r w:rsidR="00BA50B1"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</w:t>
            </w: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Б.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832C2" w:rsidRDefault="00BA50B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Педијатрија уђбеник за студенте медицине</w:t>
            </w:r>
            <w:r w:rsidR="005E1513" w:rsidRPr="001832C2">
              <w:rPr>
                <w:rFonts w:ascii="Arial Narrow" w:hAnsi="Arial Narrow" w:cs="Times New Roman"/>
                <w:sz w:val="20"/>
                <w:szCs w:val="20"/>
              </w:rPr>
              <w:t>,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832C2" w:rsidRDefault="00BA50B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2010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1832C2" w:rsidRDefault="00BA50B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586</w:t>
            </w:r>
          </w:p>
        </w:tc>
      </w:tr>
      <w:tr w:rsidR="008A1C31" w:rsidRPr="001832C2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1832C2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1832C2" w:rsidTr="008734C6">
        <w:trPr>
          <w:trHeight w:val="579"/>
        </w:trPr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1832C2" w:rsidRDefault="008A1C31" w:rsidP="00BA50B1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1832C2" w:rsidRDefault="008A1C31" w:rsidP="00BA50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BA50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BA50B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1832C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832C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832C2" w:rsidRDefault="008A1C3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1832C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832C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832C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1832C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1832C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1832C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1832C2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1832C2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1832C2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1832C2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1832C2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1832C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832C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1832C2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B87953" w:rsidRPr="001832C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7953" w:rsidRPr="001832C2" w:rsidRDefault="00B8795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87953" w:rsidRPr="001832C2" w:rsidRDefault="00B8795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B87953" w:rsidRPr="001832C2" w:rsidRDefault="00B87953" w:rsidP="00B8795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B87953" w:rsidRPr="001832C2" w:rsidRDefault="00B87953" w:rsidP="00B8795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B87953" w:rsidRPr="001832C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7953" w:rsidRPr="001832C2" w:rsidRDefault="00B8795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87953" w:rsidRPr="001832C2" w:rsidRDefault="00B8795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B87953" w:rsidRPr="001832C2" w:rsidRDefault="00B87953" w:rsidP="00B8795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B87953" w:rsidRPr="001832C2" w:rsidRDefault="00B87953" w:rsidP="00B8795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B87953" w:rsidRPr="001832C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7953" w:rsidRPr="001832C2" w:rsidRDefault="00B8795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87953" w:rsidRPr="001832C2" w:rsidRDefault="00B87953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практични рад</w:t>
            </w:r>
          </w:p>
        </w:tc>
        <w:tc>
          <w:tcPr>
            <w:tcW w:w="992" w:type="dxa"/>
            <w:gridSpan w:val="2"/>
            <w:vAlign w:val="center"/>
          </w:tcPr>
          <w:p w:rsidR="00B87953" w:rsidRPr="001832C2" w:rsidRDefault="00B87953" w:rsidP="00B8795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B87953" w:rsidRPr="001832C2" w:rsidRDefault="00B87953" w:rsidP="00B87953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8A1C31" w:rsidRPr="001832C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1832C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1832C2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B87953" w:rsidRPr="001832C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7953" w:rsidRPr="001832C2" w:rsidRDefault="00B8795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87953" w:rsidRPr="001832C2" w:rsidRDefault="00B87953" w:rsidP="0074429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B87953" w:rsidRPr="001832C2" w:rsidRDefault="00B87953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:rsidR="00B87953" w:rsidRPr="001832C2" w:rsidRDefault="00B87953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25%</w:t>
            </w:r>
          </w:p>
        </w:tc>
      </w:tr>
      <w:tr w:rsidR="00B87953" w:rsidRPr="001832C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B87953" w:rsidRPr="001832C2" w:rsidRDefault="00B87953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B87953" w:rsidRPr="001832C2" w:rsidRDefault="00B87953" w:rsidP="00744290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B87953" w:rsidRPr="001832C2" w:rsidRDefault="00B87953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25</w:t>
            </w:r>
          </w:p>
        </w:tc>
        <w:tc>
          <w:tcPr>
            <w:tcW w:w="1294" w:type="dxa"/>
            <w:vAlign w:val="center"/>
          </w:tcPr>
          <w:p w:rsidR="00B87953" w:rsidRPr="001832C2" w:rsidRDefault="00B87953" w:rsidP="00744290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</w:rPr>
              <w:t>25%</w:t>
            </w:r>
          </w:p>
        </w:tc>
      </w:tr>
      <w:tr w:rsidR="008A1C31" w:rsidRPr="001832C2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1832C2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1832C2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1832C2" w:rsidRDefault="008A1C31" w:rsidP="00C200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1832C2" w:rsidRDefault="008A1C31" w:rsidP="00C200B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1832C2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1832C2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1832C2" w:rsidRDefault="00C200B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832C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Pr="0031379F" w:rsidRDefault="00BB3616">
      <w:pPr>
        <w:rPr>
          <w:rFonts w:ascii="Times New Roman" w:hAnsi="Times New Roman" w:cs="Times New Roman"/>
          <w:sz w:val="18"/>
          <w:szCs w:val="20"/>
          <w:lang w:val="sr-Cyrl-BA"/>
        </w:rPr>
      </w:pPr>
    </w:p>
    <w:p w:rsidR="00B36B65" w:rsidRPr="0031379F" w:rsidRDefault="00BB3616">
      <w:pPr>
        <w:rPr>
          <w:rFonts w:ascii="Times New Roman" w:hAnsi="Times New Roman" w:cs="Times New Roman"/>
          <w:sz w:val="18"/>
          <w:szCs w:val="20"/>
          <w:lang w:val="sr-Cyrl-BA"/>
        </w:rPr>
      </w:pPr>
      <w:r w:rsidRPr="0031379F">
        <w:rPr>
          <w:rFonts w:ascii="Times New Roman" w:hAnsi="Times New Roman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B36B65" w:rsidRPr="0031379F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26A7" w:rsidRDefault="00AD26A7" w:rsidP="00662C2A">
      <w:pPr>
        <w:spacing w:after="0" w:line="240" w:lineRule="auto"/>
      </w:pPr>
      <w:r>
        <w:separator/>
      </w:r>
    </w:p>
  </w:endnote>
  <w:endnote w:type="continuationSeparator" w:id="0">
    <w:p w:rsidR="00AD26A7" w:rsidRDefault="00AD26A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–1óP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055" w:rsidRDefault="00D46055">
    <w:pPr>
      <w:pStyle w:val="Footer"/>
      <w:jc w:val="right"/>
    </w:pPr>
  </w:p>
  <w:p w:rsidR="00D46055" w:rsidRDefault="00D4605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26A7" w:rsidRDefault="00AD26A7" w:rsidP="00662C2A">
      <w:pPr>
        <w:spacing w:after="0" w:line="240" w:lineRule="auto"/>
      </w:pPr>
      <w:r>
        <w:separator/>
      </w:r>
    </w:p>
  </w:footnote>
  <w:footnote w:type="continuationSeparator" w:id="0">
    <w:p w:rsidR="00AD26A7" w:rsidRDefault="00AD26A7" w:rsidP="00662C2A">
      <w:pPr>
        <w:spacing w:after="0" w:line="240" w:lineRule="auto"/>
      </w:pPr>
      <w:r>
        <w:continuationSeparator/>
      </w:r>
    </w:p>
  </w:footnote>
  <w:footnote w:id="1">
    <w:p w:rsidR="00D46055" w:rsidRPr="00ED59F8" w:rsidRDefault="00D46055" w:rsidP="00BA50B1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D46055" w:rsidRPr="00BB3616" w:rsidRDefault="00D46055" w:rsidP="00BA50B1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D46055" w:rsidRPr="00564658" w:rsidRDefault="00D46055" w:rsidP="00BA50B1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90453"/>
    <w:rsid w:val="000C20EE"/>
    <w:rsid w:val="000C4C55"/>
    <w:rsid w:val="000E6CA4"/>
    <w:rsid w:val="00142472"/>
    <w:rsid w:val="001832C2"/>
    <w:rsid w:val="00191E6E"/>
    <w:rsid w:val="001B6A8D"/>
    <w:rsid w:val="001D5237"/>
    <w:rsid w:val="001E27BB"/>
    <w:rsid w:val="002833F0"/>
    <w:rsid w:val="002B0879"/>
    <w:rsid w:val="0031379F"/>
    <w:rsid w:val="00322925"/>
    <w:rsid w:val="00355B14"/>
    <w:rsid w:val="0037103D"/>
    <w:rsid w:val="003848E7"/>
    <w:rsid w:val="003A52B9"/>
    <w:rsid w:val="003B1A86"/>
    <w:rsid w:val="003B5A99"/>
    <w:rsid w:val="00421F85"/>
    <w:rsid w:val="0043206D"/>
    <w:rsid w:val="00446201"/>
    <w:rsid w:val="004601FF"/>
    <w:rsid w:val="004D000D"/>
    <w:rsid w:val="004E08E7"/>
    <w:rsid w:val="00502B17"/>
    <w:rsid w:val="00516918"/>
    <w:rsid w:val="00516AEE"/>
    <w:rsid w:val="00545329"/>
    <w:rsid w:val="00550AD9"/>
    <w:rsid w:val="00564658"/>
    <w:rsid w:val="00581BDB"/>
    <w:rsid w:val="00592CFD"/>
    <w:rsid w:val="005B5014"/>
    <w:rsid w:val="005E1513"/>
    <w:rsid w:val="005E675A"/>
    <w:rsid w:val="00620598"/>
    <w:rsid w:val="00621E22"/>
    <w:rsid w:val="00662C2A"/>
    <w:rsid w:val="00663146"/>
    <w:rsid w:val="00686EE2"/>
    <w:rsid w:val="00696562"/>
    <w:rsid w:val="006D14C9"/>
    <w:rsid w:val="006F0D88"/>
    <w:rsid w:val="00701EB8"/>
    <w:rsid w:val="00707181"/>
    <w:rsid w:val="00720EA3"/>
    <w:rsid w:val="00727088"/>
    <w:rsid w:val="00741E90"/>
    <w:rsid w:val="007619C7"/>
    <w:rsid w:val="007A7335"/>
    <w:rsid w:val="007B4711"/>
    <w:rsid w:val="007D4D9B"/>
    <w:rsid w:val="007F6263"/>
    <w:rsid w:val="00804D9F"/>
    <w:rsid w:val="00815FFC"/>
    <w:rsid w:val="00817290"/>
    <w:rsid w:val="00834BB9"/>
    <w:rsid w:val="008734C6"/>
    <w:rsid w:val="008A1C31"/>
    <w:rsid w:val="008A5AAE"/>
    <w:rsid w:val="008D5263"/>
    <w:rsid w:val="008E6F9C"/>
    <w:rsid w:val="008F54FF"/>
    <w:rsid w:val="00953D0B"/>
    <w:rsid w:val="00964A76"/>
    <w:rsid w:val="009C12A9"/>
    <w:rsid w:val="009C6099"/>
    <w:rsid w:val="00A05E6A"/>
    <w:rsid w:val="00A2072D"/>
    <w:rsid w:val="00A255BB"/>
    <w:rsid w:val="00A31434"/>
    <w:rsid w:val="00A36F19"/>
    <w:rsid w:val="00A45AB1"/>
    <w:rsid w:val="00A6669B"/>
    <w:rsid w:val="00A8544E"/>
    <w:rsid w:val="00A96387"/>
    <w:rsid w:val="00AC1498"/>
    <w:rsid w:val="00AD26A7"/>
    <w:rsid w:val="00AD6782"/>
    <w:rsid w:val="00AF6F4F"/>
    <w:rsid w:val="00B27FCB"/>
    <w:rsid w:val="00B36B65"/>
    <w:rsid w:val="00B41027"/>
    <w:rsid w:val="00B64A81"/>
    <w:rsid w:val="00B732CF"/>
    <w:rsid w:val="00B73D94"/>
    <w:rsid w:val="00B777D7"/>
    <w:rsid w:val="00B806FE"/>
    <w:rsid w:val="00B87953"/>
    <w:rsid w:val="00B91E28"/>
    <w:rsid w:val="00B93FA8"/>
    <w:rsid w:val="00B94753"/>
    <w:rsid w:val="00BA50B1"/>
    <w:rsid w:val="00BB3616"/>
    <w:rsid w:val="00BC68A9"/>
    <w:rsid w:val="00C200B5"/>
    <w:rsid w:val="00C36E2B"/>
    <w:rsid w:val="00C72F99"/>
    <w:rsid w:val="00C85CCF"/>
    <w:rsid w:val="00C93003"/>
    <w:rsid w:val="00CB3299"/>
    <w:rsid w:val="00CB7036"/>
    <w:rsid w:val="00CC6752"/>
    <w:rsid w:val="00CC7446"/>
    <w:rsid w:val="00CD1242"/>
    <w:rsid w:val="00D4285C"/>
    <w:rsid w:val="00D46055"/>
    <w:rsid w:val="00D6362F"/>
    <w:rsid w:val="00D86FF0"/>
    <w:rsid w:val="00D93B3E"/>
    <w:rsid w:val="00DC452B"/>
    <w:rsid w:val="00DF29EF"/>
    <w:rsid w:val="00E50261"/>
    <w:rsid w:val="00E5702E"/>
    <w:rsid w:val="00E579B5"/>
    <w:rsid w:val="00E72E4F"/>
    <w:rsid w:val="00E77298"/>
    <w:rsid w:val="00EB1E43"/>
    <w:rsid w:val="00ED59F8"/>
    <w:rsid w:val="00EF2EAE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998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62125C2B-1134-42BD-ABD7-93002E2AA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11</cp:revision>
  <cp:lastPrinted>2016-06-01T08:13:00Z</cp:lastPrinted>
  <dcterms:created xsi:type="dcterms:W3CDTF">2016-11-04T12:47:00Z</dcterms:created>
  <dcterms:modified xsi:type="dcterms:W3CDTF">2021-02-28T17:37:00Z</dcterms:modified>
</cp:coreProperties>
</file>