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81"/>
        <w:gridCol w:w="14"/>
        <w:gridCol w:w="1294"/>
      </w:tblGrid>
      <w:tr w:rsidR="002551A4" w:rsidRPr="002551A4" w:rsidTr="001553E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05B44A6" wp14:editId="28657171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56BDCD6C" wp14:editId="4A7E8C1D">
                  <wp:simplePos x="0" y="0"/>
                  <wp:positionH relativeFrom="margin">
                    <wp:posOffset>260985</wp:posOffset>
                  </wp:positionH>
                  <wp:positionV relativeFrom="paragraph">
                    <wp:posOffset>18415</wp:posOffset>
                  </wp:positionV>
                  <wp:extent cx="775335" cy="73152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551A4" w:rsidRPr="002551A4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551A4" w:rsidRPr="002551A4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2551A4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академске</w:t>
            </w:r>
            <w:r w:rsidRPr="002551A4">
              <w:rPr>
                <w:rFonts w:ascii="Arial Narrow" w:hAnsi="Arial Narrow" w:cs="Times New Roman"/>
                <w:sz w:val="20"/>
                <w:szCs w:val="20"/>
              </w:rPr>
              <w:t xml:space="preserve"> 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</w:rPr>
              <w:t xml:space="preserve">II </w:t>
            </w: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551A4" w:rsidRPr="002551A4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</w:rPr>
              <w:t>ПATOФИЗИОЛОГИЈА</w:t>
            </w:r>
          </w:p>
        </w:tc>
      </w:tr>
      <w:tr w:rsidR="002551A4" w:rsidRPr="002551A4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претклининичке предмете, Медицински факултет Фоча</w:t>
            </w:r>
          </w:p>
        </w:tc>
      </w:tr>
      <w:tr w:rsidR="002551A4" w:rsidRPr="002551A4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551A4" w:rsidRPr="002551A4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551A4" w:rsidRPr="002551A4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СТ-04-1-015-4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</w:rPr>
              <w:t xml:space="preserve"> IV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7</w:t>
            </w:r>
          </w:p>
        </w:tc>
      </w:tr>
      <w:tr w:rsidR="002551A4" w:rsidRPr="002551A4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2551A4" w:rsidRPr="002551A4" w:rsidRDefault="002551A4" w:rsidP="002551A4">
            <w:pPr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п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роф. др Мирјана Мирић, редовни професор; </w:t>
            </w:r>
            <w:r w:rsidRPr="002551A4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доц. др Иван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Радић, доцент; доц. др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Бојан Јоксимовић,</w:t>
            </w:r>
            <w:r w:rsidRPr="002551A4">
              <w:rPr>
                <w:rFonts w:ascii="Arial Narrow" w:hAnsi="Arial Narrow"/>
                <w:sz w:val="20"/>
                <w:szCs w:val="20"/>
                <w:lang w:val="sr-Cyrl-RS"/>
              </w:rPr>
              <w:t xml:space="preserve"> доцент</w:t>
            </w:r>
          </w:p>
        </w:tc>
      </w:tr>
      <w:tr w:rsidR="002551A4" w:rsidRPr="002551A4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др Свјетлана Суботи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ћ,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виши асистент;  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др Милош Васиљевић, </w:t>
            </w:r>
            <w:r w:rsidRPr="002551A4">
              <w:rPr>
                <w:rFonts w:ascii="Arial Narrow" w:hAnsi="Arial Narrow"/>
                <w:sz w:val="20"/>
                <w:szCs w:val="20"/>
                <w:lang w:val="sr-Cyrl-RS"/>
              </w:rPr>
              <w:t xml:space="preserve">виши </w:t>
            </w:r>
            <w:r w:rsidRPr="002551A4">
              <w:rPr>
                <w:rFonts w:ascii="Arial Narrow" w:hAnsi="Arial Narrow"/>
                <w:sz w:val="20"/>
                <w:szCs w:val="20"/>
              </w:rPr>
              <w:t>асистент</w:t>
            </w:r>
          </w:p>
        </w:tc>
      </w:tr>
      <w:tr w:rsidR="002551A4" w:rsidRPr="002551A4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551A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51A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551A4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2551A4" w:rsidRPr="002551A4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2551A4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551A4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551A4" w:rsidRPr="002551A4" w:rsidTr="001553E7">
        <w:tc>
          <w:tcPr>
            <w:tcW w:w="1242" w:type="dxa"/>
            <w:shd w:val="clear" w:color="auto" w:fill="auto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4*15*1,33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2*15*1,33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0*15*1,33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51A4">
              <w:rPr>
                <w:rFonts w:ascii="Arial Narrow" w:eastAsia="Calibri" w:hAnsi="Arial Narrow"/>
                <w:sz w:val="20"/>
                <w:szCs w:val="20"/>
              </w:rPr>
              <w:t>1,33</w:t>
            </w:r>
          </w:p>
        </w:tc>
      </w:tr>
      <w:tr w:rsidR="002551A4" w:rsidRPr="002551A4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4*15</w:t>
            </w:r>
            <w:r w:rsidRPr="002551A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51A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2551A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51A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2551A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2551A4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90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4*15*1,33 + 2*15*1,33</w:t>
            </w:r>
            <w:r w:rsidRPr="002551A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51A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0*15*1,33</w:t>
            </w:r>
            <w:r w:rsidRPr="002551A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51A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120</w:t>
            </w:r>
          </w:p>
        </w:tc>
      </w:tr>
      <w:tr w:rsidR="002551A4" w:rsidRPr="002551A4" w:rsidTr="001553E7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551A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2551A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2551A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551A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120</w:t>
            </w:r>
            <w:r w:rsidRPr="002551A4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551A4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210</w:t>
            </w:r>
            <w:r w:rsidRPr="002551A4">
              <w:rPr>
                <w:rFonts w:ascii="Arial Narrow" w:eastAsia="Calibri" w:hAnsi="Arial Narrow"/>
                <w:sz w:val="20"/>
                <w:szCs w:val="20"/>
              </w:rPr>
              <w:t xml:space="preserve"> сати семестрално</w:t>
            </w:r>
          </w:p>
        </w:tc>
      </w:tr>
      <w:tr w:rsidR="002551A4" w:rsidRPr="002551A4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2551A4" w:rsidRPr="002551A4" w:rsidRDefault="002551A4" w:rsidP="001553E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 xml:space="preserve">Упознавање студената са: појмовима етиологије, патогенезе, здравља и болести. </w:t>
            </w:r>
          </w:p>
          <w:p w:rsidR="002551A4" w:rsidRPr="002551A4" w:rsidRDefault="002551A4" w:rsidP="001553E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 xml:space="preserve">Познавање етиопатогенезе и стоматолошких манифестација поремећаја различитих органских система. </w:t>
            </w:r>
          </w:p>
          <w:p w:rsidR="002551A4" w:rsidRPr="002551A4" w:rsidRDefault="002551A4" w:rsidP="001553E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Разумјевање патофизиолошких механизама у настанку поремећаја локалне циркулације, запаљења, инфекције, шока, грознице, узрока и механизама малигне трансформације и канцерогенезе.</w:t>
            </w:r>
          </w:p>
          <w:p w:rsidR="002551A4" w:rsidRPr="002551A4" w:rsidRDefault="002551A4" w:rsidP="001553E7">
            <w:pPr>
              <w:pStyle w:val="ListParagraph"/>
              <w:numPr>
                <w:ilvl w:val="0"/>
                <w:numId w:val="5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Схватање значаја метода функционалне дијагностике, лабораторијских тестова и анализа за спровођење етиолошко-патогенетски условљене терапије</w:t>
            </w:r>
          </w:p>
        </w:tc>
      </w:tr>
      <w:tr w:rsidR="002551A4" w:rsidRPr="002551A4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Да би студент приступио полагању испита из предмета Патофизиологија, неопходно је  да има положене све  испите из прве године студија као и положен</w:t>
            </w: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е колоквијуме из висцералне и неурофизиологије 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из предмета Општа и орална физиологија,  </w:t>
            </w: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области које се 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слушају  у </w:t>
            </w:r>
            <w:r w:rsidRPr="002551A4">
              <w:rPr>
                <w:rFonts w:ascii="Arial Narrow" w:hAnsi="Arial Narrow"/>
                <w:sz w:val="20"/>
                <w:szCs w:val="20"/>
              </w:rPr>
              <w:t>I</w:t>
            </w: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 семестру наставе.</w:t>
            </w:r>
          </w:p>
        </w:tc>
      </w:tr>
      <w:tr w:rsidR="002551A4" w:rsidRPr="002551A4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2551A4" w:rsidRPr="002551A4" w:rsidRDefault="002551A4" w:rsidP="001553E7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551A4">
              <w:rPr>
                <w:rFonts w:ascii="Arial Narrow" w:hAnsi="Arial Narrow" w:cs="Arial"/>
                <w:i/>
                <w:sz w:val="20"/>
                <w:szCs w:val="20"/>
                <w:lang w:val="sr-Cyrl-CS"/>
              </w:rPr>
              <w:t xml:space="preserve"> </w:t>
            </w:r>
            <w:r w:rsidRPr="002551A4">
              <w:rPr>
                <w:rFonts w:ascii="Arial Narrow" w:hAnsi="Arial Narrow" w:cs="Arial"/>
                <w:i/>
                <w:sz w:val="20"/>
                <w:szCs w:val="20"/>
                <w:lang w:val="sr-Cyrl-BA"/>
              </w:rPr>
              <w:t xml:space="preserve"> </w:t>
            </w:r>
            <w:r w:rsidRPr="002551A4">
              <w:rPr>
                <w:rFonts w:ascii="Arial Narrow" w:hAnsi="Arial Narrow" w:cs="Arial"/>
                <w:sz w:val="20"/>
                <w:szCs w:val="20"/>
              </w:rPr>
              <w:t>- Теоријска настава: предавања, аудио-визуелне презентације, прикази интересантних случајева тумора и других болести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2551A4">
              <w:rPr>
                <w:rFonts w:ascii="Arial Narrow" w:hAnsi="Arial Narrow" w:cs="Arial"/>
                <w:sz w:val="20"/>
                <w:szCs w:val="20"/>
              </w:rPr>
              <w:t>- Практична настава</w:t>
            </w:r>
          </w:p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Arial"/>
                <w:sz w:val="20"/>
                <w:szCs w:val="20"/>
              </w:rPr>
              <w:t>- Консултације: током читаве школске године</w:t>
            </w:r>
          </w:p>
        </w:tc>
      </w:tr>
      <w:tr w:rsidR="002551A4" w:rsidRPr="002551A4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2551A4" w:rsidRPr="002551A4" w:rsidRDefault="002551A4" w:rsidP="001553E7">
            <w:pPr>
              <w:pStyle w:val="Header"/>
              <w:tabs>
                <w:tab w:val="right" w:pos="553"/>
              </w:tabs>
              <w:jc w:val="center"/>
              <w:rPr>
                <w:rFonts w:ascii="Arial Narrow" w:hAnsi="Arial Narrow"/>
                <w:b/>
                <w:sz w:val="20"/>
                <w:szCs w:val="20"/>
                <w:u w:val="single"/>
              </w:rPr>
            </w:pPr>
          </w:p>
          <w:p w:rsidR="002551A4" w:rsidRPr="002551A4" w:rsidRDefault="002551A4" w:rsidP="001553E7">
            <w:pPr>
              <w:rPr>
                <w:rFonts w:ascii="Arial Narrow" w:hAnsi="Arial Narrow" w:cs="Arial"/>
                <w:b/>
                <w:sz w:val="20"/>
                <w:szCs w:val="20"/>
                <w:lang w:val="bs-Cyrl-BA"/>
              </w:rPr>
            </w:pPr>
            <w:r w:rsidRPr="002551A4">
              <w:rPr>
                <w:rFonts w:ascii="Arial Narrow" w:hAnsi="Arial Narrow" w:cs="Arial"/>
                <w:b/>
                <w:sz w:val="20"/>
                <w:szCs w:val="20"/>
                <w:lang w:val="bs-Cyrl-BA"/>
              </w:rPr>
              <w:t>Предавања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1.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Место и улога патолошке физиологије у медицини. Појам здравља и болести. Етиологија. Патогенеза.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Реактивност. Конституција. Наследне болести. Значај старости у појављивању и развоју болести. Теорија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старења.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2.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Етиолошки фактори,фактори ризика. Термички фактори. Опште и локално дејство повећане температуре.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Опште и локално дејство ниске температуре. Нејонизујуће зрачење. Физичко, хемијско и биолошко деловање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нејонизујућег зрачења. Јонизујуће зрачење. Фактори радијације. Општа штетна дејства акутног и хроничног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зрачења. Акутни радијациони синдром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3.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Хемијски етиолошки фактори. Егзогене и ендогене интоксикације. Путеви уноса хемијских агенаса.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Метаболичка трансформација токсина. Детоксикациони механизми. Елиминација отрова. Биолошки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етиолошки фактори. Локална и системска реакција организма на инфекцију. Промене у организму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проузроковане микробним интоксикацијама. Патофизиолошки аспекти малигних тумора. Функционалне,биохемијске и метаболичке особине малигне ћелије. Врсте ћелијске смрти. Механизам апоптозе. Однос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тумор-домаћин. Имунолошки одговор организма на развој тумора. Промене у организму са малигним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тумором. Метастазирање.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4.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Запаљење. Етиолошки фактори и почетне биохемијске промене у запаљењу Грозница. Врсте грозница и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фактори који је изазивају. Патогенеза грознице. Стадијуми и типови грознице. Патогенеза поремећаја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функције органа и система у току грознице.Одбрамбени механизми организма. Општи адаптациони синдром.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Неспецифична заштита организма. Адаптација, компензација и резистентност на дејство разних агенаса.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Врсте заштитних реакција од патолошких агенаса. Специфична заштита организма и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имунодефицијенције.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5.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Стање имунолошке преосетљивости. Механизми ране и касне преосетљивости.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6.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Поремећај метаболизма угљених хидрата. Хипогликемијски и хипергликемијски синдром.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Поремећај метаболизма масти. Поремећај метаболизма масних киселина. Хиперхолестеролемије.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Метаболички и патогенетски аспекти атеросклерозе. Поремећај метаболизма беланчевина.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Узроци настанка протеинског дефицита. Патогенеза хипопротеинемије, хиперпротеинемије и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диспротеинемије. Поремећај енергетског биланса. Негативни енергетски биланс. Позитиван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енергетски биланс.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7.</w:t>
            </w:r>
          </w:p>
          <w:p w:rsidR="002551A4" w:rsidRPr="002551A4" w:rsidRDefault="002551A4" w:rsidP="001553E7">
            <w:pPr>
              <w:pStyle w:val="BodyTex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Патофизиолошки аспекти ензимопатија. Патофизиолошки аспекти ацидобазне равнотеже. Узроци,</w:t>
            </w:r>
          </w:p>
          <w:p w:rsidR="002551A4" w:rsidRPr="002551A4" w:rsidRDefault="002551A4" w:rsidP="001553E7">
            <w:pPr>
              <w:pStyle w:val="BodyText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патогенеза и последице респираторне и метаболичке ацидозе и алкалозе. Поремећај метаболизма воде.</w:t>
            </w:r>
            <w:r w:rsidRPr="002551A4">
              <w:rPr>
                <w:rFonts w:ascii="Arial Narrow" w:hAnsi="Arial Narrow"/>
                <w:sz w:val="20"/>
                <w:szCs w:val="20"/>
                <w:lang w:val="bs-Latn-BA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Дистрибуција воде у организму. Етиологија и патогенеза основних типова поремећаја метаболизма воде и</w:t>
            </w:r>
            <w:r w:rsidRPr="002551A4">
              <w:rPr>
                <w:rFonts w:ascii="Arial Narrow" w:hAnsi="Arial Narrow"/>
                <w:sz w:val="20"/>
                <w:szCs w:val="20"/>
                <w:lang w:val="bs-Latn-BA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соли. Интрацелуларна, екстрацелуларна и глобална дехидратација. Врсте едема. Поремећај промета</w:t>
            </w:r>
            <w:r w:rsidRPr="002551A4">
              <w:rPr>
                <w:rFonts w:ascii="Arial Narrow" w:hAnsi="Arial Narrow"/>
                <w:sz w:val="20"/>
                <w:szCs w:val="20"/>
                <w:lang w:val="bs-Latn-BA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минерала. Патофизиолошки принципи корекције дисбаланса воде и соли.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8.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Кинетика минерала коштаног ткива. Механизам негативног и позитивног биланса Ca, P, Mg и флуора.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Поремећај садржаја есенцијалних микроелемената. Поремећај промета и метаболизма витамина.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9.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Патолошка физиологија респирације. Поремећаји регулације респираторних центара (неурогених,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хуморалних, ендокриних). Врсте, механизам и последице хипоксије. Централни поремећаји ритма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дисања.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Поремећаји вентилације. Хипервентилација, хиповентилација, опструкција, рестрикција, поремећај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вентилационо-перфузионог односа. Респираторна инсуфицијенција. Поремећај циркулације у плућима. Плућни едеми. Нереспираторне функције плућа.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10.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Поремећаји крвотока услед промењене функције срца. Механизми прилагођавања срца на промењене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условефункционисања. Поремећаји контрактилности срца. Декомпензација срца. Манифестације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инсуфицијенције левог и десног срца.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Поремећаји срчаног ритма. Хемодинамски поремећаји који прате оштећење срчаних залистака. Поремећаји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крвотока услед пеомене артеријског притиска. Поремећај притиска и протока крви. Патофизиологија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артеријске хипертензије. Патофизиологија артеријске хипотензије. Исхемијска болест срца. Регулација и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поремећај коронарног протока. Исхемија срца. Метаболичке промене у исхемичном срцу.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11.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  <w:lang w:val="sl-SI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l-SI"/>
              </w:rPr>
              <w:t>Поремећаи функције хематопоезних органа. Поремећаји функције костне сржи. Последице обољења костне сржи. Поремећаји функције слезине. Поремећаји црвене крвне лозе. Подела и етиопатогенеза анемија. Полицитемије. Поремећаи беле крвне лозе. Гранулоцитозе и моноцитозе. Гранулоцитопеније и агранулоцитозе. Гранулоцитне и моноцитне леукемије. Поремећаjи лимфоцитне лозе. Лимфоцитозе и лимфопеније. Лимфопролиферативне болести, лимфатичне леукемије и лимфоми. Поремећај и хемостазе. Хеморагијски синдроми. Поремећај тромбоцита. Узроци и последице поремећаја васкуларне фазе хемостазе. Коагулационе дисфункције.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12.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Поремећај дигестивног тракта. Поремећаји моторике и пасаже. Поремећај и секреције. Етиопатогенеза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улкусне болести. Поремећај апсорпције. Синдром малапсорпције. Поремећај егзокрине функције панкреаса.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Поремећаји егзокрине секреције. Инсуфицијенција панкреаса. Етиопатогенеза панкреатитиса.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Поремећај и неких аутохтоних функција црева.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13.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Поремећај и функције јетре. Поремећај и секреторне функције јетре. Поремећај метаболичке функције јетре.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Инсуфицијенција јетре. Поремећај детоксикационе функције јетре. Патогенеза хепатиеке коме и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енцефалопатије. Патофизиологија бубрега. Етиопатогенеза гломерулопатија. Патофизиолошки аспекти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тубулопатија. Ренална инсуфицијенција. Акутна и хронична бубрежна инсуфицијенција. Ренални синдроми.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Патофизиолошки аспекти поремећаја регулације ендокриних жлезда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14.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 xml:space="preserve">Поремећај функције хипофизе. Поремећај функције штитне жлезде. Поремећај функције </w:t>
            </w: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lastRenderedPageBreak/>
              <w:t>паратиреоидне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жлезде. Поремећај функције надбубрежне жлезде.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Поремећај функције ендокриног панкреаса.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15.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Патолошка физиологија живчаног система. Поремећај раздражљивости и проводљивости живчаног импулса у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нормалним јонским условима и при дејству неуротоксина и метаболичких инхибитора. Поремећај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соматомоторног система. Атонија, хипотонија и хипертонија. Поремећај и функције пирамидалног и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екстрапирамидалног система. Механизам настајања спастичности. Улога малог мозга у координацији покрета.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Поремећај и сомато-сензорног система. Поремећај и површне и дубоке осетљивости на различитим нивоима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нервног система. Анестезија,хипоестезија и хиперестезија. Бол као специфични чулни осећај.Поремећај интегративне функције централног живчаног система.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Патолошка физиологија епилептичних пражњења. Специфичности можданог крвотока. Значај хипоксије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ЦНС-а.</w:t>
            </w:r>
          </w:p>
          <w:p w:rsidR="002551A4" w:rsidRPr="002551A4" w:rsidRDefault="002551A4" w:rsidP="001553E7">
            <w:pPr>
              <w:pStyle w:val="Header"/>
              <w:jc w:val="both"/>
              <w:rPr>
                <w:rFonts w:ascii="Arial Narrow" w:hAnsi="Arial Narrow"/>
                <w:sz w:val="20"/>
                <w:szCs w:val="20"/>
              </w:rPr>
            </w:pPr>
          </w:p>
          <w:p w:rsidR="002551A4" w:rsidRPr="002551A4" w:rsidRDefault="002551A4" w:rsidP="001553E7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2551A4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1.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Патофизиолошке основе деловања етиолошких фактора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Механички фактори. Термички фактори. Деловање електричне струје. Фактор поремећеног атмосферског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притиска гасова</w:t>
            </w:r>
            <w:r w:rsidRPr="002551A4">
              <w:rPr>
                <w:rFonts w:ascii="Arial Narrow" w:hAnsi="Arial Narrow"/>
                <w:sz w:val="20"/>
                <w:szCs w:val="20"/>
              </w:rPr>
              <w:t>.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2.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51A4">
              <w:rPr>
                <w:rFonts w:ascii="Arial Narrow" w:hAnsi="Arial Narrow"/>
                <w:bCs/>
                <w:sz w:val="20"/>
                <w:szCs w:val="20"/>
              </w:rPr>
              <w:t>Механизам настанка запаљења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Васкуларна реакција. Целуларна реакција. Метаболичке промене у запаљењу.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Биолошки синдром запаљења.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3.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51A4">
              <w:rPr>
                <w:rFonts w:ascii="Arial Narrow" w:hAnsi="Arial Narrow"/>
                <w:bCs/>
                <w:sz w:val="20"/>
                <w:szCs w:val="20"/>
              </w:rPr>
              <w:t>Патолошка физиологија локалне циркулације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Локална артеријска хиперемија. Локална венска хиперемија. Тромбоза. Емболија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4.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51A4">
              <w:rPr>
                <w:rFonts w:ascii="Arial Narrow" w:hAnsi="Arial Narrow"/>
                <w:bCs/>
                <w:sz w:val="20"/>
                <w:szCs w:val="20"/>
              </w:rPr>
              <w:t>Дијагностика алергијских реакција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Кожне пробе. Цитолошке пробе. Серолошке реакције. Реакције преосетљивости</w:t>
            </w:r>
          </w:p>
          <w:p w:rsidR="002551A4" w:rsidRPr="002551A4" w:rsidRDefault="002551A4" w:rsidP="001553E7">
            <w:pPr>
              <w:rPr>
                <w:rFonts w:ascii="Arial Narrow" w:hAnsi="Arial Narrow"/>
                <w:i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i/>
                <w:sz w:val="20"/>
                <w:szCs w:val="20"/>
                <w:lang w:val="sr-Latn-BA"/>
              </w:rPr>
              <w:t>5.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bCs/>
                <w:sz w:val="20"/>
                <w:szCs w:val="20"/>
              </w:rPr>
              <w:t>Патофизиолошки аспект шока</w:t>
            </w:r>
            <w:r w:rsidRPr="002551A4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Хиповолемијски шок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Подела и етиопатогенеза појединих врста шока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6.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51A4">
              <w:rPr>
                <w:rFonts w:ascii="Arial Narrow" w:hAnsi="Arial Narrow"/>
                <w:bCs/>
                <w:sz w:val="20"/>
                <w:szCs w:val="20"/>
              </w:rPr>
              <w:t xml:space="preserve">Поремећаји ацидобазне равнотеже 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Метаболичка ацидоза. Метаболичка алкалоза. Респираторна ацидоза.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Респираторна алкалоза.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bCs/>
                <w:sz w:val="20"/>
                <w:szCs w:val="20"/>
              </w:rPr>
              <w:t xml:space="preserve">Поремећаји метаболизма </w:t>
            </w:r>
            <w:r w:rsidRPr="002551A4">
              <w:rPr>
                <w:rFonts w:ascii="Arial Narrow" w:hAnsi="Arial Narrow"/>
                <w:sz w:val="20"/>
                <w:szCs w:val="20"/>
              </w:rPr>
              <w:t>Поремећаји метаболизма беланчевина. Поремећаји метаболизма масти.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Поремећаји метаболизма угљених хидрата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7.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51A4">
              <w:rPr>
                <w:rFonts w:ascii="Arial Narrow" w:hAnsi="Arial Narrow"/>
                <w:bCs/>
                <w:sz w:val="20"/>
                <w:szCs w:val="20"/>
              </w:rPr>
              <w:t>Патофизиолошке основе функцијских испитивања кардиоваскуларног система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Неинвазивне дијагностичке методе у испитивању КВС-а. Инвазивне дијагностичке методе у испитивању КВС-а. Ергометрија.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Анализа, тумчење и тестирање најчешћих поремећаја КВС-а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8.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51A4">
              <w:rPr>
                <w:rFonts w:ascii="Arial Narrow" w:hAnsi="Arial Narrow"/>
                <w:bCs/>
                <w:sz w:val="20"/>
                <w:szCs w:val="20"/>
              </w:rPr>
              <w:t>Патофизиолошке основе функцијских испитивања респираторног система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Испитивање вентилације плућа. Испитивање дистрибуције гасова. Испитивање дифузије гасова. Испитивање плућне перфузије. Гасне анализе. Задаци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sr-Latn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Latn-BA"/>
              </w:rPr>
              <w:t>9.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51A4">
              <w:rPr>
                <w:rFonts w:ascii="Arial Narrow" w:hAnsi="Arial Narrow"/>
                <w:bCs/>
                <w:sz w:val="20"/>
                <w:szCs w:val="20"/>
              </w:rPr>
              <w:t>Патофизиолошке основе функцијских тестова у испитивању јетре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Испитивање метаболизма билирубина и патофизиолошко тумачење патолошких резултата.. Испитивање улоге јетре у метаболизму беланчевина и патофизиолошко тумачење патолошких резултата. Испитивање улоге јетре у хемостази и патофизиолошко тумачење патолошких резултата. Испитивање ензима јетре у серуму и патофизиолошко тумачење патолошких резултата. Испитивање улоге јетре у метаболизму угљених хидрата и патофизиолошко тумачење патолошких резултата. Испитивање улоге јетре у метаболизму масти и патофизиолошко тумачење патолошких резултата. Испитивање крвотока јетре и патофизиолошко тумачење патолошких резултата. Задаци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10.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51A4">
              <w:rPr>
                <w:rFonts w:ascii="Arial Narrow" w:hAnsi="Arial Narrow"/>
                <w:bCs/>
                <w:sz w:val="20"/>
                <w:szCs w:val="20"/>
              </w:rPr>
              <w:t xml:space="preserve">Патофизиолошке основе поремећаја еритроцитне лозе. 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Патофизиолошко тумачење промена у облику, величини и броју еритроцита. Патофизиолошко тумачење</w:t>
            </w:r>
            <w:r w:rsidRPr="002551A4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</w:rPr>
              <w:t>промена вредности хематокрита. Патофизиолошко тумачење промена хематолошких индекса (МЦВ, МЦХ,</w:t>
            </w:r>
            <w:r w:rsidRPr="002551A4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</w:rPr>
              <w:t>МЦХЦ). Патофизиолошке основе ретикулоцитне кризе.</w:t>
            </w:r>
            <w:r w:rsidRPr="002551A4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51A4">
              <w:rPr>
                <w:rFonts w:ascii="Arial Narrow" w:hAnsi="Arial Narrow"/>
                <w:bCs/>
                <w:sz w:val="20"/>
                <w:szCs w:val="20"/>
              </w:rPr>
              <w:t>Патофизиолошке основе поремећаја леукоцитне лозе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 xml:space="preserve">Патофизиолошко тумачење поремећаја гранулоцитне лозе. Патофизиолошко тумачење </w:t>
            </w:r>
            <w:r w:rsidRPr="002551A4">
              <w:rPr>
                <w:rFonts w:ascii="Arial Narrow" w:hAnsi="Arial Narrow"/>
                <w:sz w:val="20"/>
                <w:szCs w:val="20"/>
              </w:rPr>
              <w:lastRenderedPageBreak/>
              <w:t>поремећаја моноцитне</w:t>
            </w:r>
            <w:r w:rsidRPr="002551A4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</w:rPr>
              <w:t>лозе. Патофизиолошко тумачење поремећаја имуноцитне лозе. Патофизиолошко тумачење „скретања улево и</w:t>
            </w:r>
            <w:r w:rsidRPr="002551A4">
              <w:rPr>
                <w:rFonts w:ascii="Arial Narrow" w:hAnsi="Arial Narrow"/>
                <w:bCs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sz w:val="20"/>
                <w:szCs w:val="20"/>
              </w:rPr>
              <w:t>удесно“. Задаци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11.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51A4">
              <w:rPr>
                <w:rFonts w:ascii="Arial Narrow" w:hAnsi="Arial Narrow"/>
                <w:bCs/>
                <w:sz w:val="20"/>
                <w:szCs w:val="20"/>
              </w:rPr>
              <w:t>Патофизиолошке основе поремећаја хемостазе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Функцијско испитивање васкуларне фазе хемостазе и тумачење резултата. Функцијско испитивање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тромбоцитне фазе хемостазе и тумачење резултата.Функцијско испитивање фазе коагулације у хемостази и тумачење резултата. Задаци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12.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51A4">
              <w:rPr>
                <w:rFonts w:ascii="Arial Narrow" w:hAnsi="Arial Narrow"/>
                <w:bCs/>
                <w:sz w:val="20"/>
                <w:szCs w:val="20"/>
              </w:rPr>
              <w:t>Патофизиолошке основе функцијских тестова у испитивању уринарног система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Поремећаји диурезе и салурезе. Протеинурија. Анализа патолошког седимента. Клиренси у испитивању функције уринарног система. Задаци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13.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bCs/>
                <w:sz w:val="20"/>
                <w:szCs w:val="20"/>
              </w:rPr>
            </w:pPr>
            <w:r w:rsidRPr="002551A4">
              <w:rPr>
                <w:rFonts w:ascii="Arial Narrow" w:hAnsi="Arial Narrow"/>
                <w:bCs/>
                <w:sz w:val="20"/>
                <w:szCs w:val="20"/>
              </w:rPr>
              <w:t>Патофизиолошке основе функцијских тестова у испитивању дигестивног система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Испитивање моторике дигестивне цеви. Функционално испитивање желуца, анализа и тумачење резулата.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Функционално испитивање егзокриног панкреаса, анализа и тумачење резултата. Лабораторијски налази у ДДг</w:t>
            </w:r>
          </w:p>
          <w:p w:rsidR="002551A4" w:rsidRPr="002551A4" w:rsidRDefault="002551A4" w:rsidP="001553E7">
            <w:pPr>
              <w:jc w:val="both"/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</w:rPr>
              <w:t>појединих поремећаја дигестивних функција</w:t>
            </w:r>
          </w:p>
        </w:tc>
      </w:tr>
      <w:tr w:rsidR="002551A4" w:rsidRPr="002551A4" w:rsidTr="001553E7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2551A4" w:rsidRPr="002551A4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551A4" w:rsidRPr="002551A4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RS"/>
              </w:rPr>
              <w:t>Зоран Стошић, Радислав Борота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Latn-RS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Основи клиничке патофизиологије, Универзитет у Новом Саду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2016.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</w:p>
        </w:tc>
      </w:tr>
      <w:tr w:rsidR="002551A4" w:rsidRPr="002551A4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ru-RU"/>
              </w:rPr>
              <w:t>Небојша Митић, Иван Радић, Небојша Милићевић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ru-RU"/>
              </w:rPr>
              <w:t>Практикум патолошке физиологије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551A4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2014.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551A4" w:rsidRPr="002551A4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Снежана Живанчевић-Симонић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Општа патолошка физиологија</w:t>
            </w:r>
            <w:r w:rsidRPr="002551A4">
              <w:rPr>
                <w:rFonts w:ascii="Arial Narrow" w:hAnsi="Arial Narrow"/>
                <w:sz w:val="20"/>
                <w:szCs w:val="20"/>
              </w:rPr>
              <w:t>, Медицински факултет Крагујевац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2002.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551A4" w:rsidRPr="002551A4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2551A4" w:rsidRPr="002551A4" w:rsidRDefault="002551A4" w:rsidP="001553E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Гордана Ђорђевић-Денић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Специјална патолошка физиологија,  Завод за уджбенике и наставна средства Београд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2003.</w:t>
            </w:r>
          </w:p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551A4" w:rsidRPr="002551A4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2551A4" w:rsidRPr="002551A4" w:rsidRDefault="002551A4" w:rsidP="001553E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Исак Таџер и сарадници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Специјална патолошка физиологија,</w:t>
            </w:r>
            <w:r w:rsidRPr="002551A4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</w:t>
            </w:r>
            <w:r w:rsidRPr="002551A4">
              <w:rPr>
                <w:rFonts w:ascii="Arial Narrow" w:hAnsi="Arial Narrow"/>
                <w:bCs/>
                <w:sz w:val="20"/>
                <w:szCs w:val="20"/>
              </w:rPr>
              <w:t>Медицинска књига Београд-Загреб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1985.</w:t>
            </w:r>
          </w:p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551A4" w:rsidRPr="002551A4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2551A4" w:rsidRPr="002551A4" w:rsidRDefault="002551A4" w:rsidP="001553E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551A4">
              <w:rPr>
                <w:rFonts w:ascii="Arial Narrow" w:hAnsi="Arial Narrow"/>
                <w:bCs/>
                <w:sz w:val="20"/>
                <w:szCs w:val="20"/>
              </w:rPr>
              <w:t>Миленковић П.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</w:rPr>
            </w:pPr>
            <w:r w:rsidRPr="002551A4">
              <w:rPr>
                <w:rFonts w:ascii="Arial Narrow" w:hAnsi="Arial Narrow"/>
                <w:bCs/>
                <w:sz w:val="20"/>
                <w:szCs w:val="20"/>
              </w:rPr>
              <w:t>Патолошка физиологија за стоматологе, Универзитетска штампа Београд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1999.</w:t>
            </w:r>
          </w:p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551A4" w:rsidRPr="002551A4" w:rsidTr="001553E7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2551A4" w:rsidRPr="002551A4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551A4" w:rsidRPr="002551A4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2551A4" w:rsidRPr="002551A4" w:rsidRDefault="002551A4" w:rsidP="001553E7">
            <w:pPr>
              <w:widowControl w:val="0"/>
              <w:autoSpaceDE w:val="0"/>
              <w:autoSpaceDN w:val="0"/>
              <w:adjustRightInd w:val="0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Снежана Живанчевић-Симонић</w:t>
            </w:r>
          </w:p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/>
                <w:sz w:val="20"/>
                <w:szCs w:val="20"/>
                <w:lang w:val="bs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bs-Cyrl-BA"/>
              </w:rPr>
              <w:t>Збирка тест питања из патолошке физиологије, Медицински факултет Крагујевац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2003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551A4" w:rsidRPr="002551A4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551A4" w:rsidRPr="002551A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Предиспитне обавезе                                                                                      </w:t>
            </w:r>
          </w:p>
        </w:tc>
      </w:tr>
      <w:tr w:rsidR="002551A4" w:rsidRPr="002551A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2551A4" w:rsidRPr="002551A4" w:rsidRDefault="002551A4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ru-RU"/>
              </w:rPr>
              <w:t>активност у току предавања</w:t>
            </w:r>
          </w:p>
        </w:tc>
        <w:tc>
          <w:tcPr>
            <w:tcW w:w="992" w:type="dxa"/>
            <w:gridSpan w:val="3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2551A4" w:rsidRPr="002551A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2551A4" w:rsidRPr="002551A4" w:rsidRDefault="002551A4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ru-RU"/>
              </w:rPr>
              <w:t>практична настава</w:t>
            </w:r>
          </w:p>
        </w:tc>
        <w:tc>
          <w:tcPr>
            <w:tcW w:w="992" w:type="dxa"/>
            <w:gridSpan w:val="3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2551A4" w:rsidRPr="002551A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2551A4" w:rsidRPr="002551A4" w:rsidRDefault="002551A4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ru-RU"/>
              </w:rPr>
              <w:t>колоквијуми</w:t>
            </w:r>
          </w:p>
        </w:tc>
        <w:tc>
          <w:tcPr>
            <w:tcW w:w="992" w:type="dxa"/>
            <w:gridSpan w:val="3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2551A4" w:rsidRPr="002551A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2551A4" w:rsidRPr="002551A4" w:rsidRDefault="002551A4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3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2551A4" w:rsidRPr="002551A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                                                                                                 </w:t>
            </w:r>
          </w:p>
        </w:tc>
      </w:tr>
      <w:tr w:rsidR="002551A4" w:rsidRPr="002551A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        тест                     </w:t>
            </w:r>
          </w:p>
        </w:tc>
        <w:tc>
          <w:tcPr>
            <w:tcW w:w="990" w:type="dxa"/>
            <w:gridSpan w:val="3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08" w:type="dxa"/>
            <w:gridSpan w:val="2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2551A4" w:rsidRPr="002551A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практични</w:t>
            </w:r>
          </w:p>
        </w:tc>
        <w:tc>
          <w:tcPr>
            <w:tcW w:w="990" w:type="dxa"/>
            <w:gridSpan w:val="3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308" w:type="dxa"/>
            <w:gridSpan w:val="2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2551A4" w:rsidRPr="002551A4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                                            усмени</w:t>
            </w:r>
          </w:p>
        </w:tc>
        <w:tc>
          <w:tcPr>
            <w:tcW w:w="990" w:type="dxa"/>
            <w:gridSpan w:val="3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308" w:type="dxa"/>
            <w:gridSpan w:val="2"/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2551A4" w:rsidRPr="002551A4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tcBorders>
              <w:bottom w:val="single" w:sz="4" w:space="0" w:color="auto"/>
            </w:tcBorders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308" w:type="dxa"/>
            <w:gridSpan w:val="2"/>
            <w:tcBorders>
              <w:bottom w:val="single" w:sz="4" w:space="0" w:color="auto"/>
            </w:tcBorders>
            <w:vAlign w:val="center"/>
          </w:tcPr>
          <w:p w:rsidR="002551A4" w:rsidRPr="002551A4" w:rsidRDefault="002551A4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2551A4" w:rsidRPr="00640C1C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551A4" w:rsidRPr="002551A4" w:rsidRDefault="002551A4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551A4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2551A4" w:rsidRPr="004673C3" w:rsidRDefault="002551A4" w:rsidP="001553E7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2551A4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15.09.2020.год</w:t>
            </w:r>
            <w:bookmarkStart w:id="0" w:name="_GoBack"/>
            <w:bookmarkEnd w:id="0"/>
          </w:p>
        </w:tc>
      </w:tr>
    </w:tbl>
    <w:p w:rsidR="00B36B65" w:rsidRPr="002551A4" w:rsidRDefault="00B36B65" w:rsidP="002551A4">
      <w:pPr>
        <w:rPr>
          <w:lang w:val="sr-Cyrl-RS"/>
        </w:rPr>
      </w:pPr>
    </w:p>
    <w:sectPr w:rsidR="00B36B65" w:rsidRPr="002551A4" w:rsidSect="00B8208E">
      <w:footerReference w:type="default" r:id="rId11"/>
      <w:pgSz w:w="11906" w:h="16838"/>
      <w:pgMar w:top="851" w:right="567" w:bottom="851" w:left="1418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256" w:rsidRDefault="00EA4256" w:rsidP="00662C2A">
      <w:pPr>
        <w:spacing w:after="0" w:line="240" w:lineRule="auto"/>
      </w:pPr>
      <w:r>
        <w:separator/>
      </w:r>
    </w:p>
  </w:endnote>
  <w:endnote w:type="continuationSeparator" w:id="0">
    <w:p w:rsidR="00EA4256" w:rsidRDefault="00EA4256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8AE" w:rsidRDefault="009F78AE">
    <w:pPr>
      <w:pStyle w:val="Footer"/>
      <w:jc w:val="right"/>
    </w:pPr>
  </w:p>
  <w:p w:rsidR="009F78AE" w:rsidRDefault="009F78A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256" w:rsidRDefault="00EA4256" w:rsidP="00662C2A">
      <w:pPr>
        <w:spacing w:after="0" w:line="240" w:lineRule="auto"/>
      </w:pPr>
      <w:r>
        <w:separator/>
      </w:r>
    </w:p>
  </w:footnote>
  <w:footnote w:type="continuationSeparator" w:id="0">
    <w:p w:rsidR="00EA4256" w:rsidRDefault="00EA4256" w:rsidP="00662C2A">
      <w:pPr>
        <w:spacing w:after="0" w:line="240" w:lineRule="auto"/>
      </w:pPr>
      <w:r>
        <w:continuationSeparator/>
      </w:r>
    </w:p>
  </w:footnote>
  <w:footnote w:id="1">
    <w:p w:rsidR="002551A4" w:rsidRPr="00ED59F8" w:rsidRDefault="002551A4" w:rsidP="002551A4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551A4" w:rsidRPr="00BB3616" w:rsidRDefault="002551A4" w:rsidP="002551A4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551A4" w:rsidRPr="00564658" w:rsidRDefault="002551A4" w:rsidP="002551A4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E867DE"/>
    <w:multiLevelType w:val="hybridMultilevel"/>
    <w:tmpl w:val="3D5A2794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6D23C1"/>
    <w:multiLevelType w:val="hybridMultilevel"/>
    <w:tmpl w:val="BA12DF6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AD68AA"/>
    <w:multiLevelType w:val="hybridMultilevel"/>
    <w:tmpl w:val="A9B63DD0"/>
    <w:lvl w:ilvl="0" w:tplc="30406D1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CCF6547"/>
    <w:multiLevelType w:val="hybridMultilevel"/>
    <w:tmpl w:val="54E8DA5C"/>
    <w:lvl w:ilvl="0" w:tplc="EE0250E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oNotDisplayPageBoundarie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47434"/>
    <w:rsid w:val="00060A17"/>
    <w:rsid w:val="00073BE8"/>
    <w:rsid w:val="00094A7C"/>
    <w:rsid w:val="000C20EE"/>
    <w:rsid w:val="000C4C55"/>
    <w:rsid w:val="000D315E"/>
    <w:rsid w:val="000E6CA4"/>
    <w:rsid w:val="001076B0"/>
    <w:rsid w:val="00142472"/>
    <w:rsid w:val="00163098"/>
    <w:rsid w:val="00191E6E"/>
    <w:rsid w:val="001B6A8D"/>
    <w:rsid w:val="001E27BB"/>
    <w:rsid w:val="00240146"/>
    <w:rsid w:val="002454AD"/>
    <w:rsid w:val="002551A4"/>
    <w:rsid w:val="0026575B"/>
    <w:rsid w:val="002833F0"/>
    <w:rsid w:val="00296C56"/>
    <w:rsid w:val="002A0586"/>
    <w:rsid w:val="002B0879"/>
    <w:rsid w:val="002E4A50"/>
    <w:rsid w:val="00322925"/>
    <w:rsid w:val="00355B14"/>
    <w:rsid w:val="0037103D"/>
    <w:rsid w:val="003848E7"/>
    <w:rsid w:val="00385688"/>
    <w:rsid w:val="003A52B9"/>
    <w:rsid w:val="003B1A86"/>
    <w:rsid w:val="003B5A99"/>
    <w:rsid w:val="00421F85"/>
    <w:rsid w:val="0043206D"/>
    <w:rsid w:val="00445FDC"/>
    <w:rsid w:val="00446201"/>
    <w:rsid w:val="004601FF"/>
    <w:rsid w:val="004C77B7"/>
    <w:rsid w:val="00516918"/>
    <w:rsid w:val="00545329"/>
    <w:rsid w:val="00550AD9"/>
    <w:rsid w:val="00555522"/>
    <w:rsid w:val="00564658"/>
    <w:rsid w:val="005708B4"/>
    <w:rsid w:val="0058145D"/>
    <w:rsid w:val="00581BDB"/>
    <w:rsid w:val="00592CFD"/>
    <w:rsid w:val="005B5014"/>
    <w:rsid w:val="005D1606"/>
    <w:rsid w:val="00612EAD"/>
    <w:rsid w:val="00620598"/>
    <w:rsid w:val="00621E22"/>
    <w:rsid w:val="00640C1C"/>
    <w:rsid w:val="006514D1"/>
    <w:rsid w:val="00662C2A"/>
    <w:rsid w:val="00686EE2"/>
    <w:rsid w:val="00696562"/>
    <w:rsid w:val="006A1F12"/>
    <w:rsid w:val="006E010E"/>
    <w:rsid w:val="006F0D88"/>
    <w:rsid w:val="00707181"/>
    <w:rsid w:val="00720EA3"/>
    <w:rsid w:val="00727088"/>
    <w:rsid w:val="00741E90"/>
    <w:rsid w:val="00752107"/>
    <w:rsid w:val="0079149D"/>
    <w:rsid w:val="007A7335"/>
    <w:rsid w:val="007D4D9B"/>
    <w:rsid w:val="00817290"/>
    <w:rsid w:val="00834BB9"/>
    <w:rsid w:val="008A1C31"/>
    <w:rsid w:val="008A5AAE"/>
    <w:rsid w:val="008D5263"/>
    <w:rsid w:val="008E6F9C"/>
    <w:rsid w:val="008F54FF"/>
    <w:rsid w:val="00953D0B"/>
    <w:rsid w:val="00964A76"/>
    <w:rsid w:val="009829BB"/>
    <w:rsid w:val="0098695C"/>
    <w:rsid w:val="009C12A9"/>
    <w:rsid w:val="009C6099"/>
    <w:rsid w:val="009F78AE"/>
    <w:rsid w:val="00A05E6A"/>
    <w:rsid w:val="00A255BB"/>
    <w:rsid w:val="00A45AB1"/>
    <w:rsid w:val="00A6669B"/>
    <w:rsid w:val="00A8544E"/>
    <w:rsid w:val="00A96387"/>
    <w:rsid w:val="00AC1498"/>
    <w:rsid w:val="00AD6782"/>
    <w:rsid w:val="00AE5220"/>
    <w:rsid w:val="00AF6F4F"/>
    <w:rsid w:val="00B27FCB"/>
    <w:rsid w:val="00B36B65"/>
    <w:rsid w:val="00B41027"/>
    <w:rsid w:val="00B732CF"/>
    <w:rsid w:val="00B73D94"/>
    <w:rsid w:val="00B77CB2"/>
    <w:rsid w:val="00B8208E"/>
    <w:rsid w:val="00B91E28"/>
    <w:rsid w:val="00B93FA8"/>
    <w:rsid w:val="00B94753"/>
    <w:rsid w:val="00BA3638"/>
    <w:rsid w:val="00BB3616"/>
    <w:rsid w:val="00BE7970"/>
    <w:rsid w:val="00C235CA"/>
    <w:rsid w:val="00C251ED"/>
    <w:rsid w:val="00C36E2B"/>
    <w:rsid w:val="00C4447E"/>
    <w:rsid w:val="00C70802"/>
    <w:rsid w:val="00C85CCF"/>
    <w:rsid w:val="00C93003"/>
    <w:rsid w:val="00CB3299"/>
    <w:rsid w:val="00CB7036"/>
    <w:rsid w:val="00CC6752"/>
    <w:rsid w:val="00CC7446"/>
    <w:rsid w:val="00CD1242"/>
    <w:rsid w:val="00CD301B"/>
    <w:rsid w:val="00D129F2"/>
    <w:rsid w:val="00D25014"/>
    <w:rsid w:val="00D4285C"/>
    <w:rsid w:val="00D86FF0"/>
    <w:rsid w:val="00D93B3E"/>
    <w:rsid w:val="00DC452B"/>
    <w:rsid w:val="00DC51A0"/>
    <w:rsid w:val="00DF29EF"/>
    <w:rsid w:val="00E50261"/>
    <w:rsid w:val="00E5702E"/>
    <w:rsid w:val="00E579B5"/>
    <w:rsid w:val="00E72E4F"/>
    <w:rsid w:val="00E74C5C"/>
    <w:rsid w:val="00E77298"/>
    <w:rsid w:val="00E97DAA"/>
    <w:rsid w:val="00EA4256"/>
    <w:rsid w:val="00EC531D"/>
    <w:rsid w:val="00ED08AE"/>
    <w:rsid w:val="00ED59F8"/>
    <w:rsid w:val="00F33E9D"/>
    <w:rsid w:val="00F3738F"/>
    <w:rsid w:val="00F513DB"/>
    <w:rsid w:val="00FB39E9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LineNumber">
    <w:name w:val="line number"/>
    <w:basedOn w:val="DefaultParagraphFont"/>
    <w:uiPriority w:val="99"/>
    <w:semiHidden/>
    <w:unhideWhenUsed/>
    <w:rsid w:val="00B8208E"/>
  </w:style>
  <w:style w:type="character" w:styleId="Hyperlink">
    <w:name w:val="Hyperlink"/>
    <w:unhideWhenUsed/>
    <w:rsid w:val="009F78AE"/>
    <w:rPr>
      <w:color w:val="0000FF"/>
      <w:u w:val="single"/>
    </w:rPr>
  </w:style>
  <w:style w:type="paragraph" w:styleId="BodyText">
    <w:name w:val="Body Text"/>
    <w:basedOn w:val="Normal"/>
    <w:link w:val="BodyTextChar"/>
    <w:rsid w:val="00E97DAA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E97DAA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18E60C40-1EE5-4AAF-9B35-98604A041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1991</Words>
  <Characters>11352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12</cp:revision>
  <cp:lastPrinted>2016-06-01T08:13:00Z</cp:lastPrinted>
  <dcterms:created xsi:type="dcterms:W3CDTF">2016-08-31T10:10:00Z</dcterms:created>
  <dcterms:modified xsi:type="dcterms:W3CDTF">2021-01-07T18:09:00Z</dcterms:modified>
</cp:coreProperties>
</file>