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302"/>
      </w:tblGrid>
      <w:tr w:rsidR="00CA5276" w:rsidRPr="00CA5276" w:rsidTr="00CA5276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58990D1" wp14:editId="3985A367">
                  <wp:extent cx="739775" cy="7397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i/>
                <w:noProof/>
                <w:lang w:val="en-US" w:eastAsia="zh-TW"/>
              </w:rPr>
              <w:drawing>
                <wp:inline distT="0" distB="0" distL="0" distR="0" wp14:anchorId="56DA7B76" wp14:editId="16BF3DEE">
                  <wp:extent cx="858520" cy="78740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5276" w:rsidRPr="00CA5276" w:rsidTr="00CA5276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CA5276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спацијална едукација и рехабилитација</w:t>
            </w:r>
          </w:p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5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5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ХУМАНА ГЕНЕТИКА</w:t>
            </w:r>
          </w:p>
        </w:tc>
      </w:tr>
      <w:tr w:rsidR="00CA5276" w:rsidRPr="00CA5276" w:rsidTr="00CA5276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CA5276">
              <w:rPr>
                <w:rFonts w:ascii="Arial Narrow" w:hAnsi="Arial Narrow" w:cs="Times New Roman"/>
                <w:sz w:val="20"/>
                <w:szCs w:val="20"/>
              </w:rPr>
              <w:t>претклиничке предмете  Медицински факултет у Фочи</w:t>
            </w:r>
          </w:p>
        </w:tc>
      </w:tr>
      <w:tr w:rsidR="00CA5276" w:rsidRPr="00CA5276" w:rsidTr="00CA5276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A5276" w:rsidRPr="00CA5276" w:rsidTr="00CA5276">
        <w:trPr>
          <w:trHeight w:val="229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50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2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5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CA5276" w:rsidRPr="00CA5276" w:rsidTr="00CA5276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ДЛ-04-1-007-2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CA5276" w:rsidRPr="00CA5276" w:rsidTr="00CA52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Милан Кулић, редовни професор, доц. др Николина Елез-Бурњаковић, доцент</w:t>
            </w:r>
          </w:p>
        </w:tc>
      </w:tr>
      <w:tr w:rsidR="00CA5276" w:rsidRPr="00CA5276" w:rsidTr="00CA52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</w:rPr>
              <w:t xml:space="preserve">мсц 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Сара Ракочевић, асистент</w:t>
            </w:r>
          </w:p>
        </w:tc>
      </w:tr>
      <w:tr w:rsidR="00CA5276" w:rsidRPr="00CA5276" w:rsidTr="00CA5276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A527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A527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A5276" w:rsidRPr="00CA5276" w:rsidTr="00CA527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</w:tr>
      <w:tr w:rsidR="00CA5276" w:rsidRPr="00CA5276" w:rsidTr="00CA527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0*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CA5276" w:rsidRPr="00CA5276" w:rsidTr="00CA5276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5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CA5276" w:rsidRPr="00CA5276" w:rsidTr="00CA5276">
        <w:tc>
          <w:tcPr>
            <w:tcW w:w="96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A5276">
              <w:rPr>
                <w:rFonts w:ascii="Arial Narrow" w:eastAsia="Calibri" w:hAnsi="Arial Narrow"/>
                <w:sz w:val="20"/>
                <w:szCs w:val="20"/>
              </w:rPr>
              <w:t xml:space="preserve">180   </w:t>
            </w:r>
            <w:r w:rsidRPr="00CA527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CA5276" w:rsidRPr="00CA5276" w:rsidTr="00CA52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Стицање основновних знања из хумане генетике и 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CA5276">
              <w:rPr>
                <w:rFonts w:ascii="Arial Narrow" w:hAnsi="Arial Narrow"/>
                <w:sz w:val="20"/>
                <w:szCs w:val="20"/>
              </w:rPr>
              <w:t xml:space="preserve">римјена </w:t>
            </w:r>
            <w:r w:rsidRPr="00CA5276">
              <w:rPr>
                <w:rFonts w:ascii="Arial Narrow" w:hAnsi="Arial Narrow"/>
                <w:sz w:val="20"/>
                <w:szCs w:val="20"/>
                <w:lang w:val="pl-PL"/>
              </w:rPr>
              <w:t>стечен</w:t>
            </w:r>
            <w:r w:rsidRPr="00CA5276">
              <w:rPr>
                <w:rFonts w:ascii="Arial Narrow" w:hAnsi="Arial Narrow"/>
                <w:sz w:val="20"/>
                <w:szCs w:val="20"/>
              </w:rPr>
              <w:t>их</w:t>
            </w:r>
            <w:r w:rsidRPr="00CA5276">
              <w:rPr>
                <w:rFonts w:ascii="Arial Narrow" w:hAnsi="Arial Narrow"/>
                <w:sz w:val="20"/>
                <w:szCs w:val="20"/>
                <w:lang w:val="pl-PL"/>
              </w:rPr>
              <w:t xml:space="preserve"> знања у </w:t>
            </w:r>
            <w:r w:rsidRPr="00CA5276">
              <w:rPr>
                <w:rFonts w:ascii="Arial Narrow" w:hAnsi="Arial Narrow"/>
                <w:sz w:val="20"/>
                <w:szCs w:val="20"/>
              </w:rPr>
              <w:t>осталим</w:t>
            </w:r>
            <w:r w:rsidRPr="00CA5276">
              <w:rPr>
                <w:rFonts w:ascii="Arial Narrow" w:hAnsi="Arial Narrow"/>
                <w:sz w:val="20"/>
                <w:szCs w:val="20"/>
                <w:lang w:val="pl-PL"/>
              </w:rPr>
              <w:t xml:space="preserve"> медицинским дисциплинама у току студија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CA5276" w:rsidRPr="00CA5276" w:rsidTr="00CA52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CA5276" w:rsidRPr="00CA5276" w:rsidTr="00CA52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CA5276" w:rsidRPr="00CA5276" w:rsidTr="00CA52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ind w:left="222" w:hanging="222"/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Предавања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Историјски развој генетике. Дефиниција, значај и подјела. Насљедни материјал.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Нуклеинске киселине. Грађа ДНК и РНК. Проток информације у ћелији.</w:t>
            </w:r>
          </w:p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Транслација.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и анализе и бојење хромозома. Хумани геном.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Репродукција и насљеђе. Ћелијски циклус. Ћелијска доба: митоза и мејоза. Ћелијска смрт. Гаметогенеза.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</w:t>
            </w:r>
          </w:p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Генске мутације</w:t>
            </w:r>
            <w:r w:rsidRPr="00CA5276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Рекомбинације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Промјене у броју хромозома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CA5276">
              <w:rPr>
                <w:rFonts w:ascii="Arial Narrow" w:hAnsi="Arial Narrow"/>
                <w:color w:val="993300"/>
                <w:sz w:val="20"/>
                <w:szCs w:val="20"/>
                <w:lang w:val="ru-RU"/>
              </w:rPr>
              <w:t xml:space="preserve">. 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</w:t>
            </w:r>
          </w:p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Родословна стабла. Генетско савјетовање.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Канцерогени агенси.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CA5276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старења. Биолошке теорије старења. Системске теорије  старења. Ћелијске теорије старења. Генетске основе старења.</w:t>
            </w:r>
          </w:p>
          <w:p w:rsidR="00CA5276" w:rsidRPr="00CA5276" w:rsidRDefault="00CA5276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генетика. Структура популације. Учесталост генских алела. Панмиксија, инбриндинг и аутбриндинг.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CA5276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Генетско инже</w:t>
            </w:r>
            <w:r w:rsidRPr="00CA5276">
              <w:rPr>
                <w:rFonts w:ascii="Arial Narrow" w:hAnsi="Arial Narrow"/>
                <w:sz w:val="20"/>
                <w:szCs w:val="20"/>
              </w:rPr>
              <w:t>њ</w:t>
            </w:r>
            <w:r w:rsidRPr="00CA5276">
              <w:rPr>
                <w:rFonts w:ascii="Arial Narrow" w:hAnsi="Arial Narrow"/>
                <w:sz w:val="20"/>
                <w:szCs w:val="20"/>
                <w:lang w:val="sl-SI"/>
              </w:rPr>
              <w:t>ерство.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Pr="00CA5276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Генска терапија</w:t>
            </w:r>
          </w:p>
          <w:p w:rsidR="00CA5276" w:rsidRPr="00CA5276" w:rsidRDefault="00CA5276">
            <w:pPr>
              <w:rPr>
                <w:rFonts w:ascii="Arial Narrow" w:hAnsi="Arial Narrow"/>
                <w:sz w:val="20"/>
                <w:szCs w:val="20"/>
              </w:rPr>
            </w:pPr>
          </w:p>
          <w:p w:rsidR="00CA5276" w:rsidRPr="00CA5276" w:rsidRDefault="00CA5276">
            <w:pPr>
              <w:rPr>
                <w:rFonts w:ascii="Arial Narrow" w:hAnsi="Arial Narrow"/>
                <w:sz w:val="20"/>
                <w:szCs w:val="20"/>
              </w:rPr>
            </w:pPr>
          </w:p>
          <w:p w:rsidR="00CA5276" w:rsidRPr="00CA5276" w:rsidRDefault="00CA5276">
            <w:pPr>
              <w:ind w:left="312" w:hanging="312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CA5276"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Вјежбе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1.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Молекуларна генетика 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2.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Кариотип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3.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Митоза (посматрање препарата)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4.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Мејоза </w:t>
            </w:r>
            <w:r w:rsidRPr="00CA5276">
              <w:rPr>
                <w:rFonts w:ascii="Arial Narrow" w:hAnsi="Arial Narrow"/>
                <w:sz w:val="20"/>
                <w:szCs w:val="20"/>
              </w:rPr>
              <w:t xml:space="preserve">и гаметогенеза 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>(посматрање препарата)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5.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Нумеричке аберације 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6.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Структурне аберације 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7.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Менделови закони насљеђивања 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8.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Интеракција гена 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Полно везано насљеђивање 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>Родословна стабла (израда и анализа)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11. Генетско савјетовање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12.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 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13.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</w:rPr>
              <w:t>14.</w:t>
            </w: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CA5276" w:rsidRPr="00CA5276" w:rsidRDefault="00CA5276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Семинарски рад</w:t>
            </w:r>
          </w:p>
        </w:tc>
      </w:tr>
      <w:tr w:rsidR="00CA5276" w:rsidRPr="00CA5276" w:rsidTr="00CA5276">
        <w:tc>
          <w:tcPr>
            <w:tcW w:w="96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A5276" w:rsidRPr="00CA5276" w:rsidTr="00CA52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5276" w:rsidRPr="00CA5276" w:rsidTr="00CA52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CA5276">
              <w:rPr>
                <w:rFonts w:ascii="Arial Narrow" w:hAnsi="Arial Narrow"/>
                <w:sz w:val="20"/>
                <w:szCs w:val="20"/>
              </w:rPr>
              <w:t>ћ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Биологија са хуманом генетиком,Медицинске комуникације Београд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CA5276">
              <w:rPr>
                <w:rFonts w:ascii="Arial Narrow" w:hAnsi="Arial Narrow"/>
                <w:sz w:val="20"/>
                <w:szCs w:val="20"/>
              </w:rPr>
              <w:t xml:space="preserve">ISBN </w:t>
            </w: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>1997.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Хумана генетика, Медицински факултет Фоча </w:t>
            </w:r>
            <w:r w:rsidRPr="00CA5276">
              <w:rPr>
                <w:rFonts w:ascii="Arial Narrow" w:hAnsi="Arial Narrow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c>
          <w:tcPr>
            <w:tcW w:w="96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A5276" w:rsidRPr="00CA5276" w:rsidTr="00CA52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5276" w:rsidRPr="00CA5276" w:rsidTr="00CA52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Медицинска генетика, ХЕКТОР принт- Земун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УКУПНО ПРЕДИСПИТНЕ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276" w:rsidRPr="00CA5276" w:rsidRDefault="00CA52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5276" w:rsidRPr="00CA5276" w:rsidTr="00CA52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Pr="00CA5276" w:rsidRDefault="00CA52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A5276" w:rsidTr="00CA5276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5276" w:rsidRPr="00CA5276" w:rsidRDefault="00CA52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76" w:rsidRDefault="00CA52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52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</w:p>
        </w:tc>
      </w:tr>
    </w:tbl>
    <w:p w:rsidR="00B36B65" w:rsidRPr="00CA5276" w:rsidRDefault="00B36B65" w:rsidP="00CA5276">
      <w:bookmarkStart w:id="0" w:name="_GoBack"/>
      <w:bookmarkEnd w:id="0"/>
    </w:p>
    <w:sectPr w:rsidR="00B36B65" w:rsidRPr="00CA527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64" w:rsidRDefault="00856764" w:rsidP="00662C2A">
      <w:pPr>
        <w:spacing w:after="0" w:line="240" w:lineRule="auto"/>
      </w:pPr>
      <w:r>
        <w:separator/>
      </w:r>
    </w:p>
  </w:endnote>
  <w:endnote w:type="continuationSeparator" w:id="0">
    <w:p w:rsidR="00856764" w:rsidRDefault="0085676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64" w:rsidRDefault="00856764" w:rsidP="00662C2A">
      <w:pPr>
        <w:spacing w:after="0" w:line="240" w:lineRule="auto"/>
      </w:pPr>
      <w:r>
        <w:separator/>
      </w:r>
    </w:p>
  </w:footnote>
  <w:footnote w:type="continuationSeparator" w:id="0">
    <w:p w:rsidR="00856764" w:rsidRDefault="00856764" w:rsidP="00662C2A">
      <w:pPr>
        <w:spacing w:after="0" w:line="240" w:lineRule="auto"/>
      </w:pPr>
      <w:r>
        <w:continuationSeparator/>
      </w:r>
    </w:p>
  </w:footnote>
  <w:footnote w:id="1">
    <w:p w:rsidR="00CA5276" w:rsidRDefault="00CA5276" w:rsidP="00CA527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CA5276" w:rsidRDefault="00CA5276" w:rsidP="00CA5276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CA5276" w:rsidRDefault="00CA5276" w:rsidP="00CA5276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A6C53"/>
    <w:rsid w:val="000C20EE"/>
    <w:rsid w:val="000C4C55"/>
    <w:rsid w:val="000E6CA4"/>
    <w:rsid w:val="00142472"/>
    <w:rsid w:val="0016148D"/>
    <w:rsid w:val="00191E6E"/>
    <w:rsid w:val="001B6A8D"/>
    <w:rsid w:val="001E27BB"/>
    <w:rsid w:val="002741FF"/>
    <w:rsid w:val="002833F0"/>
    <w:rsid w:val="002B0879"/>
    <w:rsid w:val="00322925"/>
    <w:rsid w:val="00355B14"/>
    <w:rsid w:val="0037103D"/>
    <w:rsid w:val="003848E7"/>
    <w:rsid w:val="003A52B9"/>
    <w:rsid w:val="003B1A86"/>
    <w:rsid w:val="003B5A99"/>
    <w:rsid w:val="00416267"/>
    <w:rsid w:val="00421F85"/>
    <w:rsid w:val="0043206D"/>
    <w:rsid w:val="00446201"/>
    <w:rsid w:val="004601FF"/>
    <w:rsid w:val="005046A2"/>
    <w:rsid w:val="00516918"/>
    <w:rsid w:val="00545329"/>
    <w:rsid w:val="00550AD9"/>
    <w:rsid w:val="00560E9B"/>
    <w:rsid w:val="00564658"/>
    <w:rsid w:val="00581BDB"/>
    <w:rsid w:val="00592CFD"/>
    <w:rsid w:val="005B5014"/>
    <w:rsid w:val="005C73F1"/>
    <w:rsid w:val="005D1B6A"/>
    <w:rsid w:val="005E2524"/>
    <w:rsid w:val="00620598"/>
    <w:rsid w:val="00621E22"/>
    <w:rsid w:val="00646B72"/>
    <w:rsid w:val="00662C2A"/>
    <w:rsid w:val="00686EE2"/>
    <w:rsid w:val="00696562"/>
    <w:rsid w:val="006F0D88"/>
    <w:rsid w:val="00707181"/>
    <w:rsid w:val="0071774E"/>
    <w:rsid w:val="00720EA3"/>
    <w:rsid w:val="00727088"/>
    <w:rsid w:val="00737480"/>
    <w:rsid w:val="00741E90"/>
    <w:rsid w:val="00755293"/>
    <w:rsid w:val="007836CE"/>
    <w:rsid w:val="00795C3C"/>
    <w:rsid w:val="007A272A"/>
    <w:rsid w:val="007A7335"/>
    <w:rsid w:val="007D4D9B"/>
    <w:rsid w:val="00817290"/>
    <w:rsid w:val="00820DC4"/>
    <w:rsid w:val="00834BB9"/>
    <w:rsid w:val="00856764"/>
    <w:rsid w:val="0088501E"/>
    <w:rsid w:val="008A1C31"/>
    <w:rsid w:val="008A5AAE"/>
    <w:rsid w:val="008D5263"/>
    <w:rsid w:val="008E6F9C"/>
    <w:rsid w:val="008F54FF"/>
    <w:rsid w:val="00910EAD"/>
    <w:rsid w:val="00953D0B"/>
    <w:rsid w:val="00964A76"/>
    <w:rsid w:val="009679FA"/>
    <w:rsid w:val="009C12A9"/>
    <w:rsid w:val="009C6099"/>
    <w:rsid w:val="00A05E6A"/>
    <w:rsid w:val="00A255BB"/>
    <w:rsid w:val="00A310E0"/>
    <w:rsid w:val="00A45AB1"/>
    <w:rsid w:val="00A65D52"/>
    <w:rsid w:val="00A6669B"/>
    <w:rsid w:val="00A8544E"/>
    <w:rsid w:val="00A96387"/>
    <w:rsid w:val="00AB760E"/>
    <w:rsid w:val="00AC1498"/>
    <w:rsid w:val="00AD630E"/>
    <w:rsid w:val="00AD6782"/>
    <w:rsid w:val="00AF6F4F"/>
    <w:rsid w:val="00B00471"/>
    <w:rsid w:val="00B13BFA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C1951"/>
    <w:rsid w:val="00BC667C"/>
    <w:rsid w:val="00C00269"/>
    <w:rsid w:val="00C36E2B"/>
    <w:rsid w:val="00C85CCF"/>
    <w:rsid w:val="00C93003"/>
    <w:rsid w:val="00CA5276"/>
    <w:rsid w:val="00CB3299"/>
    <w:rsid w:val="00CB7036"/>
    <w:rsid w:val="00CC6752"/>
    <w:rsid w:val="00CC7446"/>
    <w:rsid w:val="00CD1242"/>
    <w:rsid w:val="00D220B1"/>
    <w:rsid w:val="00D4285C"/>
    <w:rsid w:val="00D86FF0"/>
    <w:rsid w:val="00D93B3E"/>
    <w:rsid w:val="00DC452B"/>
    <w:rsid w:val="00DE3263"/>
    <w:rsid w:val="00DF29EF"/>
    <w:rsid w:val="00E35363"/>
    <w:rsid w:val="00E50261"/>
    <w:rsid w:val="00E5702E"/>
    <w:rsid w:val="00E579B5"/>
    <w:rsid w:val="00E72E4F"/>
    <w:rsid w:val="00E77298"/>
    <w:rsid w:val="00E94A12"/>
    <w:rsid w:val="00EB2B3E"/>
    <w:rsid w:val="00ED59F8"/>
    <w:rsid w:val="00EE5DD7"/>
    <w:rsid w:val="00EF317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6F0451E-3FD9-4A1C-B814-8AE89495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2016-07-14T09:37:00Z</dcterms:created>
  <dcterms:modified xsi:type="dcterms:W3CDTF">2021-02-21T21:30:00Z</dcterms:modified>
</cp:coreProperties>
</file>