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EC165E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D75354" w:rsidRDefault="00E57C18" w:rsidP="0099771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6C65E2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E57C18" w:rsidRDefault="00E57C18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 ТЕЧНОСТИ ГОВОРА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E3559" w:rsidRPr="0037103D" w:rsidTr="00B17CF0">
        <w:tc>
          <w:tcPr>
            <w:tcW w:w="2943" w:type="dxa"/>
            <w:gridSpan w:val="6"/>
            <w:shd w:val="clear" w:color="auto" w:fill="auto"/>
          </w:tcPr>
          <w:p w:rsidR="00CE3559" w:rsidRDefault="00CE3559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E355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CE355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-04-1-035-7</w:t>
            </w:r>
            <w:r w:rsidRPr="00CE355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CE3559" w:rsidRPr="00CE3559" w:rsidRDefault="00CE3559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CE355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CE355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-04-1-035-8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E3559" w:rsidRPr="0037103D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E3559" w:rsidRPr="00CE3559" w:rsidRDefault="00CE355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E3559" w:rsidRPr="00CE3559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CE3559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CE3559" w:rsidRPr="00803342" w:rsidRDefault="00DD6DFD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E3559" w:rsidRPr="00F771EE" w:rsidRDefault="00CE3559" w:rsidP="00782E8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82E81">
              <w:rPr>
                <w:rFonts w:ascii="Arial Narrow" w:hAnsi="Arial Narrow"/>
                <w:sz w:val="20"/>
                <w:szCs w:val="20"/>
              </w:rPr>
              <w:t>Весела Миланков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CE355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E3559" w:rsidRDefault="00CE3559" w:rsidP="00E4286B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  <w:p w:rsidR="00CE3559" w:rsidRPr="004E4FD2" w:rsidRDefault="00CE3559" w:rsidP="00E4286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CE355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E355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E3559" w:rsidRPr="00C77AF3" w:rsidRDefault="00C77AF3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</w:p>
        </w:tc>
      </w:tr>
      <w:tr w:rsidR="00CE355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240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CE355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E3559" w:rsidRPr="00686EE2" w:rsidRDefault="00CE3559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6C65E2" w:rsidRDefault="00CE355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</w:t>
            </w:r>
            <w:r w:rsidR="006C65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удент ће моћи/ бити оспособљен з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а:</w:t>
            </w:r>
          </w:p>
          <w:p w:rsidR="00CE3559" w:rsidRPr="006C65E2" w:rsidRDefault="006C65E2" w:rsidP="006C65E2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C65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превенцију</w:t>
            </w:r>
          </w:p>
          <w:p w:rsidR="006C65E2" w:rsidRDefault="006C65E2" w:rsidP="006C65E2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детекцију </w:t>
            </w:r>
          </w:p>
          <w:p w:rsidR="006C65E2" w:rsidRDefault="006C65E2" w:rsidP="006C65E2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дијагностику </w:t>
            </w:r>
          </w:p>
          <w:p w:rsidR="00CE3559" w:rsidRPr="006C65E2" w:rsidRDefault="006C65E2" w:rsidP="00DD2E6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третман муцања.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582613" w:rsidRDefault="00282DF6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6A703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A7039" w:rsidRPr="00C77AF3" w:rsidRDefault="006A7039" w:rsidP="00C77AF3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77AF3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ПРЕДАВАЊА: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Дефиниција флуентности и дисфлуентности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дисфлуентности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Физиологија слушања и говорења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Психофизиологија говора и кибернетско структурални приступ говору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Дефиниција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Историјат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Етиологија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Епидемиологија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Критични период за настанак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Класификација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Степен тежине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Клиничка слика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муцања код мале дјеце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муцања код мале дјеце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Анамнестички подаци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Говорни статус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Стање артикулације код дјеце која муцају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код  адолесцената и одраслих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Анамнестички упитник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Говорна анксиозност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Профил личности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Став околине према муцању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Превенција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Терапија код мале дјеце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Терапија код адолесцената и одраслих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код дјеце - вјежба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код одраслих- вјежба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Третман код дјеце- вјежба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Третман код одраслих- вјежба</w:t>
            </w:r>
          </w:p>
          <w:p w:rsidR="006A7039" w:rsidRPr="006A7039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Третман код одраслих- вјежба</w:t>
            </w:r>
          </w:p>
          <w:p w:rsidR="006A7039" w:rsidRPr="00282DF6" w:rsidRDefault="006A7039" w:rsidP="006A7039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82DF6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Вјежбе</w:t>
            </w:r>
          </w:p>
          <w:p w:rsidR="006A7039" w:rsidRDefault="006A7039" w:rsidP="006A7039">
            <w:pPr>
              <w:pStyle w:val="ListParagraph"/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Физиолошко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Развојно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Неуроген 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Развојно перзистентно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Неурогено трауматско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Психогено</w:t>
            </w:r>
            <w:r w:rsidRPr="006C65E2">
              <w:rPr>
                <w:rFonts w:ascii="Arial Narrow" w:hAnsi="Arial Narrow"/>
                <w:sz w:val="20"/>
                <w:szCs w:val="20"/>
              </w:rPr>
              <w:t xml:space="preserve"> муца</w:t>
            </w:r>
            <w:r w:rsidRPr="006C65E2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C65E2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анализа говора,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Квалитативна анализа говора,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Процјена степена тежине муцања,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Дијагностика дјеце која муцају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Дијагностика одраслих који муцају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Третман дјеце која муцају,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Третман  одраслих особа које  муцају,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Метода свјесне синтезе развоја 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Метода свјесне синтезе развоја , вјежба</w:t>
            </w:r>
          </w:p>
          <w:p w:rsidR="006C65E2" w:rsidRPr="006C65E2" w:rsidRDefault="006C65E2" w:rsidP="006A7039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</w:p>
        </w:tc>
      </w:tr>
      <w:tr w:rsidR="006A703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Latn-BA"/>
              </w:rPr>
              <w:t>Доброта-Давидовић 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2448C4" w:rsidRDefault="006A7039" w:rsidP="002448C4">
            <w:pPr>
              <w:rPr>
                <w:rFonts w:ascii="Arial Narrow" w:hAnsi="Arial Narrow"/>
                <w:sz w:val="20"/>
                <w:szCs w:val="20"/>
              </w:rPr>
            </w:pPr>
            <w:r w:rsidRPr="002448C4">
              <w:rPr>
                <w:rFonts w:ascii="Arial Narrow" w:hAnsi="Arial Narrow"/>
                <w:sz w:val="20"/>
                <w:szCs w:val="20"/>
                <w:lang w:val="bs-Cyrl-BA"/>
              </w:rPr>
              <w:t>Поремећај флуентности Завод за психофизиолошке ппоремећаје и говорну патологију ,,Проф. др Цветко Брајовић“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bs-Cyrl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Latn-BA"/>
              </w:rPr>
              <w:t>Доброта-Давидовић Н., Петровић-Лазић М.,Шостер Д.,Јовановић-Сими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2448C4" w:rsidRDefault="006A7039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2448C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Анализа глса особе која муца,Нове тенденције у специјалној едукацији и рехабилитацији,423-428, </w:t>
            </w:r>
            <w:r w:rsidRPr="002448C4">
              <w:rPr>
                <w:rFonts w:ascii="Arial Narrow" w:hAnsi="Arial Narrow"/>
                <w:sz w:val="20"/>
                <w:szCs w:val="20"/>
                <w:lang w:val="sr-Latn-BA"/>
              </w:rPr>
              <w:t>ISBN</w:t>
            </w:r>
            <w:r w:rsidRPr="002448C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978-86-80113-67-8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Петровић-Лазић М., Доброта</w:t>
            </w:r>
            <w:r w:rsidRPr="006A7039">
              <w:rPr>
                <w:rFonts w:ascii="Arial Narrow" w:hAnsi="Arial Narrow"/>
                <w:sz w:val="20"/>
                <w:szCs w:val="20"/>
              </w:rPr>
              <w:t>-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Давидовић Н.,Јовановић-Симић Н.,</w:t>
            </w:r>
            <w:r w:rsidRPr="006A703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Шо</w:t>
            </w:r>
            <w:r w:rsidRPr="006A7039">
              <w:rPr>
                <w:rFonts w:ascii="Arial Narrow" w:hAnsi="Arial Narrow"/>
                <w:sz w:val="20"/>
                <w:szCs w:val="20"/>
              </w:rPr>
              <w:t>с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тер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2448C4" w:rsidRDefault="006A7039" w:rsidP="002448C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8C4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гласа особе која муца при читању,У сустер инклузији-дилеме утеорији  и пракси,659-666.ISBN 978-86-80113-71-5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6A7039" w:rsidRPr="00686EE2" w:rsidRDefault="006A7039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37103D" w:rsidRDefault="006A7039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A7039" w:rsidRPr="00686EE2" w:rsidRDefault="006A703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6A7039" w:rsidRPr="00686EE2" w:rsidRDefault="006A7039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2448C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ED7AB0" w:rsidRDefault="00404BBC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A7039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A7039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DB3" w:rsidRDefault="00E11DB3" w:rsidP="00662C2A">
      <w:pPr>
        <w:spacing w:after="0" w:line="240" w:lineRule="auto"/>
      </w:pPr>
      <w:r>
        <w:separator/>
      </w:r>
    </w:p>
  </w:endnote>
  <w:endnote w:type="continuationSeparator" w:id="0">
    <w:p w:rsidR="00E11DB3" w:rsidRDefault="00E11DB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DB3" w:rsidRDefault="00E11DB3" w:rsidP="00662C2A">
      <w:pPr>
        <w:spacing w:after="0" w:line="240" w:lineRule="auto"/>
      </w:pPr>
      <w:r>
        <w:separator/>
      </w:r>
    </w:p>
  </w:footnote>
  <w:footnote w:type="continuationSeparator" w:id="0">
    <w:p w:rsidR="00E11DB3" w:rsidRDefault="00E11DB3" w:rsidP="00662C2A">
      <w:pPr>
        <w:spacing w:after="0" w:line="240" w:lineRule="auto"/>
      </w:pPr>
      <w:r>
        <w:continuationSeparator/>
      </w:r>
    </w:p>
  </w:footnote>
  <w:footnote w:id="1">
    <w:p w:rsidR="00CE3559" w:rsidRPr="00ED59F8" w:rsidRDefault="00CE355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E3559" w:rsidRPr="00BB3616" w:rsidRDefault="00CE355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E3559" w:rsidRPr="00564658" w:rsidRDefault="00CE355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1F5C4C"/>
    <w:rsid w:val="002448C4"/>
    <w:rsid w:val="00282DF6"/>
    <w:rsid w:val="002833F0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04BBC"/>
    <w:rsid w:val="00421F85"/>
    <w:rsid w:val="0043206D"/>
    <w:rsid w:val="004340B9"/>
    <w:rsid w:val="00446201"/>
    <w:rsid w:val="00516918"/>
    <w:rsid w:val="00545329"/>
    <w:rsid w:val="00550AD9"/>
    <w:rsid w:val="005616B9"/>
    <w:rsid w:val="00564658"/>
    <w:rsid w:val="00574E02"/>
    <w:rsid w:val="00581BDB"/>
    <w:rsid w:val="00592CFD"/>
    <w:rsid w:val="005B5014"/>
    <w:rsid w:val="005F1176"/>
    <w:rsid w:val="006002FE"/>
    <w:rsid w:val="00610F78"/>
    <w:rsid w:val="00620598"/>
    <w:rsid w:val="00621E22"/>
    <w:rsid w:val="00637B3D"/>
    <w:rsid w:val="00662C2A"/>
    <w:rsid w:val="00686EE2"/>
    <w:rsid w:val="00696562"/>
    <w:rsid w:val="006A7039"/>
    <w:rsid w:val="006C65E2"/>
    <w:rsid w:val="006F0D88"/>
    <w:rsid w:val="00707181"/>
    <w:rsid w:val="00720EA3"/>
    <w:rsid w:val="00741E90"/>
    <w:rsid w:val="00781737"/>
    <w:rsid w:val="00782E81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B5770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58FB"/>
    <w:rsid w:val="00C36E2B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86FF0"/>
    <w:rsid w:val="00D93B3E"/>
    <w:rsid w:val="00DB4C32"/>
    <w:rsid w:val="00DC452B"/>
    <w:rsid w:val="00DD6DFD"/>
    <w:rsid w:val="00DF29EF"/>
    <w:rsid w:val="00E11DB3"/>
    <w:rsid w:val="00E50261"/>
    <w:rsid w:val="00E579B5"/>
    <w:rsid w:val="00E57C18"/>
    <w:rsid w:val="00E72E4F"/>
    <w:rsid w:val="00E77298"/>
    <w:rsid w:val="00E83266"/>
    <w:rsid w:val="00EC165E"/>
    <w:rsid w:val="00ED59F8"/>
    <w:rsid w:val="00EF2DAB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BEB8B0B-42AE-4077-B614-134763F7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2016-06-29T09:00:00Z</dcterms:created>
  <dcterms:modified xsi:type="dcterms:W3CDTF">2021-04-01T00:09:00Z</dcterms:modified>
</cp:coreProperties>
</file>