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585"/>
        <w:gridCol w:w="407"/>
        <w:gridCol w:w="1294"/>
      </w:tblGrid>
      <w:tr w:rsidR="00BD6FE3" w:rsidRPr="00BD6FE3" w:rsidTr="000D5B7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36A0119" wp14:editId="14B8CB4A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proofErr w:type="spellStart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Медицински</w:t>
            </w:r>
            <w:proofErr w:type="spellEnd"/>
            <w:r w:rsidRPr="00BD6FE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факултет</w:t>
            </w:r>
            <w:proofErr w:type="spellEnd"/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Фоча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05B99FF" wp14:editId="252F8363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6FE3" w:rsidRPr="00BD6FE3" w:rsidTr="000D5B7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BD6FE3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BD6FE3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6FE3" w:rsidRPr="00BD6FE3" w:rsidTr="000D5B7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II 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6FE3" w:rsidRPr="00BD6FE3" w:rsidTr="000D5B7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ИМУНОЛОГИЈА</w:t>
            </w:r>
          </w:p>
        </w:tc>
      </w:tr>
      <w:tr w:rsidR="00BD6FE3" w:rsidRPr="00BD6FE3" w:rsidTr="000D5B7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Катедра</w:t>
            </w:r>
            <w:proofErr w:type="spellEnd"/>
            <w:r w:rsidRPr="00BD6FE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за</w:t>
            </w:r>
            <w:proofErr w:type="spellEnd"/>
            <w:r w:rsidRPr="00BD6FE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пропедеутику</w:t>
            </w:r>
            <w:proofErr w:type="spellEnd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Медицински</w:t>
            </w:r>
            <w:proofErr w:type="spellEnd"/>
            <w:r w:rsidRPr="00BD6FE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факултет</w:t>
            </w:r>
            <w:proofErr w:type="spellEnd"/>
            <w:r w:rsidRPr="00BD6F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proofErr w:type="spellStart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Фочa</w:t>
            </w:r>
            <w:proofErr w:type="spellEnd"/>
          </w:p>
        </w:tc>
      </w:tr>
      <w:tr w:rsidR="00BD6FE3" w:rsidRPr="00BD6FE3" w:rsidTr="000D5B7E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D6FE3" w:rsidRPr="00BD6FE3" w:rsidTr="000D5B7E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BD6FE3" w:rsidRPr="00BD6FE3" w:rsidTr="000D5B7E">
        <w:tc>
          <w:tcPr>
            <w:tcW w:w="2943" w:type="dxa"/>
            <w:gridSpan w:val="6"/>
            <w:shd w:val="clear" w:color="auto" w:fill="auto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ME-04-1-014-4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</w:rPr>
              <w:t>о</w:t>
            </w:r>
            <w:proofErr w:type="spellStart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бавезан</w:t>
            </w:r>
            <w:proofErr w:type="spellEnd"/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BD6FE3" w:rsidRPr="00BD6FE3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proofErr w:type="gramStart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проф.др</w:t>
            </w:r>
            <w:proofErr w:type="spellEnd"/>
            <w:proofErr w:type="gramEnd"/>
            <w:r w:rsidRPr="00BD6FE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Небојша</w:t>
            </w:r>
            <w:proofErr w:type="spellEnd"/>
            <w:r w:rsidRPr="00BD6FE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Арсенијевић</w:t>
            </w:r>
            <w:proofErr w:type="spellEnd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редовни</w:t>
            </w:r>
            <w:proofErr w:type="spellEnd"/>
            <w:r w:rsidRPr="00BD6FE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професор</w:t>
            </w:r>
            <w:proofErr w:type="spellEnd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;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проф.др</w:t>
            </w:r>
            <w:proofErr w:type="spellEnd"/>
            <w:r w:rsidRPr="00BD6FE3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BD6FE3">
              <w:rPr>
                <w:rFonts w:ascii="Arial Narrow" w:hAnsi="Arial Narrow" w:cs="Times New Roman"/>
                <w:sz w:val="20"/>
                <w:szCs w:val="20"/>
              </w:rPr>
              <w:t xml:space="preserve">Иван Јовановић, ванредни професор; доц. др Ружица Лукић, доцент </w:t>
            </w:r>
          </w:p>
        </w:tc>
      </w:tr>
      <w:tr w:rsidR="00BD6FE3" w:rsidRPr="00BD6FE3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BD6FE3" w:rsidRPr="00BD6FE3" w:rsidTr="000D5B7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4111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D6FE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D6FE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D6FE3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BD6FE3" w:rsidRPr="00BD6FE3" w:rsidTr="000D5B7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D6FE3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BD6FE3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560" w:type="dxa"/>
            <w:gridSpan w:val="3"/>
            <w:shd w:val="clear" w:color="auto" w:fill="F2F2F2" w:themeFill="background1" w:themeFillShade="F2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BD6FE3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701" w:type="dxa"/>
            <w:gridSpan w:val="2"/>
            <w:shd w:val="clear" w:color="auto" w:fill="F2F2F2" w:themeFill="background1" w:themeFillShade="F2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D6FE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BD6FE3" w:rsidRPr="00BD6FE3" w:rsidTr="000D5B7E">
        <w:tc>
          <w:tcPr>
            <w:tcW w:w="1242" w:type="dxa"/>
            <w:shd w:val="clear" w:color="auto" w:fill="auto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6F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6F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6F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6F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6F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6F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D6FE3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BD6FE3" w:rsidRPr="00BD6FE3" w:rsidTr="000D5B7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D6F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6F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BD6F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D6F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BD6F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D6F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BD6F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BD6F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D6F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D6F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 + 2*15*1</w:t>
            </w:r>
            <w:r w:rsidRPr="00BD6F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D6F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BD6F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BD6F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</w:tr>
      <w:tr w:rsidR="00BD6FE3" w:rsidRPr="00BD6FE3" w:rsidTr="000D5B7E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D6F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BD6F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  <w:r w:rsidRPr="00BD6F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D6F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  <w:r w:rsidRPr="00BD6F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BD6F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90 </w:t>
            </w:r>
            <w:r w:rsidRPr="00BD6F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BD6FE3" w:rsidRPr="00BD6FE3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BD6FE3">
              <w:rPr>
                <w:rFonts w:ascii="Arial Narrow" w:hAnsi="Arial Narrow" w:cs="Times New Roman"/>
                <w:bCs/>
                <w:sz w:val="20"/>
                <w:szCs w:val="20"/>
                <w:lang w:val="bs-Cyrl-BA"/>
              </w:rPr>
              <w:t>Савладавањем овог предмета студент ће бити оспособљен да: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опише молекуле одговорне за специфично препознавање антигена и опише процес активације лимфоцита и на молекуларном нивоу објасни разлике између појмова пролиферација и диференцијација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разликује облике имунског одговора на различите инфективне агенсе и опише ефекторне механизме имунског одговора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изучи основне цитокине укључене у регулацију имунског одговора, објасни појмове имунске толеранције</w:t>
            </w:r>
            <w:r w:rsidRPr="00BD6FE3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туморске имунологије и имунологије трансплантације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објасни механизме настанка аутоимунских обољења и имунодефицијенција.</w:t>
            </w:r>
          </w:p>
        </w:tc>
      </w:tr>
      <w:tr w:rsidR="00BD6FE3" w:rsidRPr="00BD6FE3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 за пријављивање предмета су положени сви испити из првегодине.</w:t>
            </w:r>
          </w:p>
        </w:tc>
      </w:tr>
      <w:tr w:rsidR="00BD6FE3" w:rsidRPr="00BD6FE3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вјежбе, дискусија, тимски рад, рад у групама, самосталан рад, консултације, педагошка пракса.</w:t>
            </w:r>
          </w:p>
        </w:tc>
      </w:tr>
      <w:tr w:rsidR="00BD6FE3" w:rsidRPr="00BD6FE3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Увод у имунски систем</w:t>
            </w:r>
          </w:p>
          <w:p w:rsidR="00BD6FE3" w:rsidRPr="00BD6FE3" w:rsidRDefault="00BD6FE3" w:rsidP="000D5B7E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Урођена имуност</w:t>
            </w: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 xml:space="preserve"> I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 xml:space="preserve">3. 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>Урођена имуност</w:t>
            </w: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 xml:space="preserve"> II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4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Преузимање антигена и презентација антигена лимфоцитима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5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Препознавање антигена у стеченој имуности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6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Ћелијски имунски одговор</w:t>
            </w:r>
          </w:p>
          <w:p w:rsidR="00BD6FE3" w:rsidRPr="00BD6FE3" w:rsidRDefault="00BD6FE3" w:rsidP="000D5B7E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7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Ефекторски механизми ћелијске имуности</w:t>
            </w: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 xml:space="preserve"> I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 xml:space="preserve">8. 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>Ефекторски механизми ћелијске имуности</w:t>
            </w: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 xml:space="preserve"> II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9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Хуморални имунски одговор</w:t>
            </w:r>
          </w:p>
          <w:p w:rsidR="00BD6FE3" w:rsidRPr="00BD6FE3" w:rsidRDefault="00BD6FE3" w:rsidP="000D5B7E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10.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Ефекторски механизми хуморалне имуности</w:t>
            </w: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 xml:space="preserve"> I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>11.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Ефекторски механизми хуморалне имуности</w:t>
            </w: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 xml:space="preserve"> II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12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D6FE3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Имунска толеранција и аутоимуност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3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Имунски одговор на трансплантирана ткива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4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l-SI"/>
              </w:rPr>
              <w:t xml:space="preserve"> Преосетљивост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5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D6FE3">
              <w:rPr>
                <w:rFonts w:ascii="Arial Narrow" w:hAnsi="Arial Narrow" w:cs="Times New Roman"/>
                <w:sz w:val="20"/>
                <w:szCs w:val="20"/>
              </w:rPr>
              <w:t xml:space="preserve"> Имунодефицијенције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Увод у имунски систем</w:t>
            </w:r>
          </w:p>
          <w:p w:rsidR="00BD6FE3" w:rsidRPr="00BD6FE3" w:rsidRDefault="00BD6FE3" w:rsidP="000D5B7E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Урођена имуност</w:t>
            </w: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 xml:space="preserve"> I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 xml:space="preserve">3. 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>Урођена имуност</w:t>
            </w: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 xml:space="preserve"> II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4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Преузимање антигена и презентација антигена лимфоцитима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5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Препознавање антигена у стеченој имуности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6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Ћелијски имунски одговор</w:t>
            </w:r>
          </w:p>
          <w:p w:rsidR="00BD6FE3" w:rsidRPr="00BD6FE3" w:rsidRDefault="00BD6FE3" w:rsidP="000D5B7E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7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Ефекторски механизми ћелијске имуности</w:t>
            </w: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 xml:space="preserve"> I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 xml:space="preserve">8. 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>Ефекторски механизми ћелијске имуности</w:t>
            </w: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 xml:space="preserve"> II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9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Хуморални имунски одговор</w:t>
            </w:r>
          </w:p>
          <w:p w:rsidR="00BD6FE3" w:rsidRPr="00BD6FE3" w:rsidRDefault="00BD6FE3" w:rsidP="000D5B7E">
            <w:pPr>
              <w:rPr>
                <w:rFonts w:ascii="Arial Narrow" w:hAnsi="Arial Narrow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10.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Ефекторски механизми хуморалне имуности</w:t>
            </w: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 xml:space="preserve"> I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>11.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Ефекторски механизми хуморалне имуности</w:t>
            </w:r>
            <w:r w:rsidRPr="00BD6FE3">
              <w:rPr>
                <w:rFonts w:ascii="Arial Narrow" w:hAnsi="Arial Narrow"/>
                <w:sz w:val="20"/>
                <w:szCs w:val="20"/>
                <w:lang w:val="en-GB"/>
              </w:rPr>
              <w:t xml:space="preserve"> II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lastRenderedPageBreak/>
              <w:t>12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D6FE3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Имунска толеранција и аутоимуност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3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D6FE3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Имунски одговор на трансплантирана ткива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4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l-SI"/>
              </w:rPr>
              <w:t xml:space="preserve"> Преосетљивост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5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BD6FE3">
              <w:rPr>
                <w:rFonts w:ascii="Arial Narrow" w:hAnsi="Arial Narrow" w:cs="Times New Roman"/>
                <w:sz w:val="20"/>
                <w:szCs w:val="20"/>
              </w:rPr>
              <w:t xml:space="preserve"> Имунодефицијенције</w:t>
            </w:r>
          </w:p>
          <w:p w:rsidR="00BD6FE3" w:rsidRPr="00BD6FE3" w:rsidRDefault="00BD6FE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</w:p>
        </w:tc>
      </w:tr>
      <w:tr w:rsidR="00BD6FE3" w:rsidRPr="00BD6FE3" w:rsidTr="000D5B7E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BD6FE3" w:rsidRPr="00BD6FE3" w:rsidTr="000D5B7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1138" w:type="dxa"/>
            <w:gridSpan w:val="2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D6FE3" w:rsidRPr="00BD6FE3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Abul K.Abbas,  Andrew H. Lichtman.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Основна имунологија: функције и поремећаји имунског система, четвртои пето издање</w:t>
            </w:r>
            <w:r w:rsidRPr="00BD6FE3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Datastatus, Београд. </w:t>
            </w:r>
          </w:p>
        </w:tc>
        <w:tc>
          <w:tcPr>
            <w:tcW w:w="1138" w:type="dxa"/>
            <w:gridSpan w:val="2"/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</w:rPr>
              <w:t>2013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 2019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6FE3" w:rsidRPr="00BD6FE3" w:rsidTr="000D5B7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6FE3" w:rsidRPr="00BD6FE3" w:rsidTr="000D5B7E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BD6FE3" w:rsidRPr="00BD6FE3" w:rsidTr="000D5B7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1138" w:type="dxa"/>
            <w:gridSpan w:val="2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D6FE3" w:rsidRPr="00BD6FE3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138" w:type="dxa"/>
            <w:gridSpan w:val="2"/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6FE3" w:rsidRPr="00BD6FE3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138" w:type="dxa"/>
            <w:gridSpan w:val="2"/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D6FE3" w:rsidRPr="00BD6FE3" w:rsidTr="000D5B7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BD6FE3" w:rsidRPr="00BD6FE3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BD6FE3" w:rsidRPr="00BD6FE3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6FE3" w:rsidRPr="00BD6FE3" w:rsidRDefault="00BD6FE3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</w:t>
            </w:r>
            <w:r w:rsidRPr="00BD6FE3">
              <w:rPr>
                <w:rFonts w:ascii="Arial Narrow" w:hAnsi="Arial Narrow" w:cs="Times New Roman"/>
                <w:sz w:val="20"/>
                <w:szCs w:val="20"/>
              </w:rPr>
              <w:t xml:space="preserve"> и активност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10%</w:t>
            </w:r>
          </w:p>
        </w:tc>
      </w:tr>
      <w:tr w:rsidR="00BD6FE3" w:rsidRPr="00BD6FE3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6FE3" w:rsidRPr="00BD6FE3" w:rsidRDefault="00BD6FE3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</w:rPr>
              <w:t xml:space="preserve">Усмени </w:t>
            </w: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40</w:t>
            </w:r>
          </w:p>
        </w:tc>
        <w:tc>
          <w:tcPr>
            <w:tcW w:w="1294" w:type="dxa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40%</w:t>
            </w:r>
          </w:p>
        </w:tc>
      </w:tr>
      <w:tr w:rsidR="00BD6FE3" w:rsidRPr="00BD6FE3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D6FE3" w:rsidRPr="00BD6FE3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D6FE3" w:rsidRPr="00BD6FE3" w:rsidRDefault="00BD6FE3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proofErr w:type="spellStart"/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тест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BD6FE3" w:rsidRPr="00BD6FE3" w:rsidTr="000D5B7E">
        <w:trPr>
          <w:trHeight w:val="67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УКУПНО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D6FE3" w:rsidRPr="00BD6FE3" w:rsidRDefault="00BD6FE3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en-GB"/>
              </w:rPr>
              <w:t>100%</w:t>
            </w:r>
          </w:p>
        </w:tc>
      </w:tr>
      <w:tr w:rsidR="00BD6FE3" w:rsidRPr="00040EE2" w:rsidTr="000D5B7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D6FE3" w:rsidRPr="00BD6FE3" w:rsidRDefault="00BD6FE3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BD6FE3" w:rsidRPr="00040EE2" w:rsidRDefault="00BD6FE3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D6F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15.09.2020.год.</w:t>
            </w:r>
            <w:bookmarkStart w:id="0" w:name="_GoBack"/>
            <w:bookmarkEnd w:id="0"/>
          </w:p>
        </w:tc>
      </w:tr>
    </w:tbl>
    <w:p w:rsidR="00BD6FE3" w:rsidRDefault="00BD6FE3" w:rsidP="00BD6FE3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D6FE3" w:rsidRPr="000D6C6B" w:rsidRDefault="00BD6FE3" w:rsidP="00BD6FE3">
      <w:pPr>
        <w:rPr>
          <w:rFonts w:ascii="Arial Narrow" w:hAnsi="Arial Narrow" w:cs="Times New Roman"/>
          <w:sz w:val="18"/>
          <w:szCs w:val="20"/>
          <w:lang w:val="en-GB"/>
        </w:rPr>
      </w:pPr>
    </w:p>
    <w:p w:rsidR="00B36B65" w:rsidRPr="00BD6FE3" w:rsidRDefault="00B36B65" w:rsidP="00BD6FE3"/>
    <w:sectPr w:rsidR="00B36B65" w:rsidRPr="00BD6FE3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84E" w:rsidRDefault="0048084E" w:rsidP="00662C2A">
      <w:pPr>
        <w:spacing w:after="0" w:line="240" w:lineRule="auto"/>
      </w:pPr>
      <w:r>
        <w:separator/>
      </w:r>
    </w:p>
  </w:endnote>
  <w:endnote w:type="continuationSeparator" w:id="0">
    <w:p w:rsidR="0048084E" w:rsidRDefault="0048084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84E" w:rsidRDefault="0048084E" w:rsidP="00662C2A">
      <w:pPr>
        <w:spacing w:after="0" w:line="240" w:lineRule="auto"/>
      </w:pPr>
      <w:r>
        <w:separator/>
      </w:r>
    </w:p>
  </w:footnote>
  <w:footnote w:type="continuationSeparator" w:id="0">
    <w:p w:rsidR="0048084E" w:rsidRDefault="0048084E" w:rsidP="00662C2A">
      <w:pPr>
        <w:spacing w:after="0" w:line="240" w:lineRule="auto"/>
      </w:pPr>
      <w:r>
        <w:continuationSeparator/>
      </w:r>
    </w:p>
  </w:footnote>
  <w:footnote w:id="1">
    <w:p w:rsidR="00BD6FE3" w:rsidRPr="00564658" w:rsidRDefault="00BD6FE3" w:rsidP="00BD6FE3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CEF"/>
    <w:rsid w:val="00005E54"/>
    <w:rsid w:val="00040EE2"/>
    <w:rsid w:val="00045978"/>
    <w:rsid w:val="00060A17"/>
    <w:rsid w:val="00073BE8"/>
    <w:rsid w:val="000C20EE"/>
    <w:rsid w:val="000C4C55"/>
    <w:rsid w:val="000D6C6B"/>
    <w:rsid w:val="000E6CA4"/>
    <w:rsid w:val="00142472"/>
    <w:rsid w:val="00142D33"/>
    <w:rsid w:val="00191E6E"/>
    <w:rsid w:val="001A7585"/>
    <w:rsid w:val="001B498B"/>
    <w:rsid w:val="001B6A8D"/>
    <w:rsid w:val="001E27BB"/>
    <w:rsid w:val="0020683E"/>
    <w:rsid w:val="00217473"/>
    <w:rsid w:val="002833F0"/>
    <w:rsid w:val="002A4E37"/>
    <w:rsid w:val="002B0879"/>
    <w:rsid w:val="002D0604"/>
    <w:rsid w:val="00322925"/>
    <w:rsid w:val="00326DAE"/>
    <w:rsid w:val="00355B14"/>
    <w:rsid w:val="0037103D"/>
    <w:rsid w:val="003848E7"/>
    <w:rsid w:val="00386DD8"/>
    <w:rsid w:val="003A52B9"/>
    <w:rsid w:val="003A7681"/>
    <w:rsid w:val="003B1A86"/>
    <w:rsid w:val="003B5A99"/>
    <w:rsid w:val="00421F85"/>
    <w:rsid w:val="00423933"/>
    <w:rsid w:val="0043206D"/>
    <w:rsid w:val="00446201"/>
    <w:rsid w:val="00446589"/>
    <w:rsid w:val="004601FF"/>
    <w:rsid w:val="0048084E"/>
    <w:rsid w:val="004A7FDC"/>
    <w:rsid w:val="004B6DFC"/>
    <w:rsid w:val="00516918"/>
    <w:rsid w:val="00545329"/>
    <w:rsid w:val="00547795"/>
    <w:rsid w:val="00550AD9"/>
    <w:rsid w:val="00564658"/>
    <w:rsid w:val="00581BDB"/>
    <w:rsid w:val="00583A56"/>
    <w:rsid w:val="00592CFD"/>
    <w:rsid w:val="005A5E3F"/>
    <w:rsid w:val="005B2FC8"/>
    <w:rsid w:val="005B5014"/>
    <w:rsid w:val="005D3DA9"/>
    <w:rsid w:val="005F7DA6"/>
    <w:rsid w:val="00620598"/>
    <w:rsid w:val="00621E22"/>
    <w:rsid w:val="00662C2A"/>
    <w:rsid w:val="00680B4D"/>
    <w:rsid w:val="00686EE2"/>
    <w:rsid w:val="00696562"/>
    <w:rsid w:val="006C4F2F"/>
    <w:rsid w:val="006E5A02"/>
    <w:rsid w:val="006F0D88"/>
    <w:rsid w:val="006F16E4"/>
    <w:rsid w:val="006F1748"/>
    <w:rsid w:val="00707181"/>
    <w:rsid w:val="00720EA3"/>
    <w:rsid w:val="00727088"/>
    <w:rsid w:val="00741E90"/>
    <w:rsid w:val="007A7335"/>
    <w:rsid w:val="007D4D9B"/>
    <w:rsid w:val="007E4FEC"/>
    <w:rsid w:val="0080734E"/>
    <w:rsid w:val="00816644"/>
    <w:rsid w:val="00817290"/>
    <w:rsid w:val="00834BB9"/>
    <w:rsid w:val="00837F62"/>
    <w:rsid w:val="008822F0"/>
    <w:rsid w:val="008A1C31"/>
    <w:rsid w:val="008A5AAE"/>
    <w:rsid w:val="008D5263"/>
    <w:rsid w:val="008E4F00"/>
    <w:rsid w:val="008E6F9C"/>
    <w:rsid w:val="008F54FF"/>
    <w:rsid w:val="00953D0B"/>
    <w:rsid w:val="00964A76"/>
    <w:rsid w:val="0097474C"/>
    <w:rsid w:val="009C12A9"/>
    <w:rsid w:val="009C6099"/>
    <w:rsid w:val="00A05E6A"/>
    <w:rsid w:val="00A255BB"/>
    <w:rsid w:val="00A35BB2"/>
    <w:rsid w:val="00A45AB1"/>
    <w:rsid w:val="00A50FBD"/>
    <w:rsid w:val="00A6669B"/>
    <w:rsid w:val="00A8544E"/>
    <w:rsid w:val="00A96387"/>
    <w:rsid w:val="00AC1498"/>
    <w:rsid w:val="00AD6782"/>
    <w:rsid w:val="00AF6F4F"/>
    <w:rsid w:val="00B27F77"/>
    <w:rsid w:val="00B27FCB"/>
    <w:rsid w:val="00B326FC"/>
    <w:rsid w:val="00B36B65"/>
    <w:rsid w:val="00B41027"/>
    <w:rsid w:val="00B41C78"/>
    <w:rsid w:val="00B421E8"/>
    <w:rsid w:val="00B6115F"/>
    <w:rsid w:val="00B64E3C"/>
    <w:rsid w:val="00B732CF"/>
    <w:rsid w:val="00B73D94"/>
    <w:rsid w:val="00B91E28"/>
    <w:rsid w:val="00B93CA1"/>
    <w:rsid w:val="00B93FA8"/>
    <w:rsid w:val="00B94753"/>
    <w:rsid w:val="00BB3616"/>
    <w:rsid w:val="00BD6FE3"/>
    <w:rsid w:val="00BF0013"/>
    <w:rsid w:val="00BF7C75"/>
    <w:rsid w:val="00C36E2B"/>
    <w:rsid w:val="00C44C17"/>
    <w:rsid w:val="00C5246E"/>
    <w:rsid w:val="00C65D3E"/>
    <w:rsid w:val="00C85CCF"/>
    <w:rsid w:val="00C93003"/>
    <w:rsid w:val="00CB3299"/>
    <w:rsid w:val="00CB7036"/>
    <w:rsid w:val="00CC6752"/>
    <w:rsid w:val="00CC7446"/>
    <w:rsid w:val="00CD1242"/>
    <w:rsid w:val="00CE4B8D"/>
    <w:rsid w:val="00CF48FE"/>
    <w:rsid w:val="00D13D0B"/>
    <w:rsid w:val="00D41771"/>
    <w:rsid w:val="00D4285C"/>
    <w:rsid w:val="00D86FF0"/>
    <w:rsid w:val="00D93B3E"/>
    <w:rsid w:val="00DC452B"/>
    <w:rsid w:val="00DF29EF"/>
    <w:rsid w:val="00E1448E"/>
    <w:rsid w:val="00E50261"/>
    <w:rsid w:val="00E5702E"/>
    <w:rsid w:val="00E579B5"/>
    <w:rsid w:val="00E72E4F"/>
    <w:rsid w:val="00E77298"/>
    <w:rsid w:val="00ED59F8"/>
    <w:rsid w:val="00F00D29"/>
    <w:rsid w:val="00F40ED6"/>
    <w:rsid w:val="00F476B1"/>
    <w:rsid w:val="00F80356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33FBCBC-F85B-4D75-9432-C05D9B6EE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14</cp:revision>
  <cp:lastPrinted>2016-06-01T08:13:00Z</cp:lastPrinted>
  <dcterms:created xsi:type="dcterms:W3CDTF">2016-09-02T09:26:00Z</dcterms:created>
  <dcterms:modified xsi:type="dcterms:W3CDTF">2021-01-17T15:04:00Z</dcterms:modified>
</cp:coreProperties>
</file>