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3F78BF" w:rsidRPr="003F78BF" w:rsidTr="003F78BF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CE918ED" wp14:editId="256E0A8D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9977D85" wp14:editId="13B716EF">
                  <wp:extent cx="760730" cy="731520"/>
                  <wp:effectExtent l="0" t="0" r="0" b="0"/>
                  <wp:docPr id="3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3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8BF" w:rsidRPr="003F78BF" w:rsidTr="003F78BF">
        <w:trPr>
          <w:trHeight w:val="366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медицина</w:t>
            </w:r>
          </w:p>
        </w:tc>
        <w:tc>
          <w:tcPr>
            <w:tcW w:w="5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F78BF" w:rsidRPr="003F78BF" w:rsidTr="003F78BF"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3F78BF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3F78BF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година</w:t>
            </w:r>
          </w:p>
        </w:tc>
        <w:tc>
          <w:tcPr>
            <w:tcW w:w="5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F78BF" w:rsidRPr="003F78BF" w:rsidTr="003F78BF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КЛИНИЧКА ПРАКСА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I  </w:t>
            </w:r>
            <w:r w:rsidRPr="003F78BF">
              <w:rPr>
                <w:rFonts w:ascii="Arial Narrow" w:hAnsi="Arial Narrow" w:cs="Times New Roman"/>
                <w:sz w:val="20"/>
                <w:szCs w:val="20"/>
              </w:rPr>
              <w:t>И УРГЕНТНА МЕДИЦИНСКА ПОМОЋ</w:t>
            </w:r>
          </w:p>
        </w:tc>
      </w:tr>
      <w:tr w:rsidR="003F78BF" w:rsidRPr="003F78BF" w:rsidTr="003F78BF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Kатедра за интерну медицину</w:t>
            </w:r>
            <w:r w:rsidRPr="003F78BF">
              <w:rPr>
                <w:rFonts w:ascii="Arial Narrow" w:hAnsi="Arial Narrow" w:cs="Times New Roman"/>
                <w:sz w:val="20"/>
                <w:szCs w:val="20"/>
              </w:rPr>
              <w:t>, Медицински факултет Фоч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3F78BF" w:rsidRPr="003F78BF" w:rsidTr="003F78BF">
        <w:trPr>
          <w:trHeight w:val="229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F78BF" w:rsidRPr="003F78BF" w:rsidTr="003F78BF">
        <w:trPr>
          <w:trHeight w:val="229"/>
        </w:trPr>
        <w:tc>
          <w:tcPr>
            <w:tcW w:w="30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49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42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5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</w:tr>
      <w:tr w:rsidR="003F78BF" w:rsidRPr="003F78BF" w:rsidTr="003F78BF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МЕ-04-1-005-2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II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</w:p>
        </w:tc>
      </w:tr>
      <w:tr w:rsidR="003F78BF" w:rsidRPr="003F78BF" w:rsidTr="003F78BF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проф.др Сања Марић, ванредни професор ; проф.др Макс</w:t>
            </w:r>
            <w:r w:rsidRPr="003F78BF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 Ковачевић, ванредни професор; </w:t>
            </w:r>
            <w:r w:rsidRPr="003F78BF">
              <w:rPr>
                <w:rFonts w:ascii="Arial Narrow" w:hAnsi="Arial Narrow"/>
                <w:sz w:val="20"/>
                <w:szCs w:val="20"/>
                <w:lang w:val="sr-Cyrl-CS"/>
              </w:rPr>
              <w:t>доц. др Маријана Ковачевић</w:t>
            </w:r>
            <w:r w:rsidRPr="003F78B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, </w:t>
            </w:r>
            <w:r w:rsidRPr="003F78BF">
              <w:rPr>
                <w:rFonts w:ascii="Arial Narrow" w:hAnsi="Arial Narrow"/>
                <w:sz w:val="20"/>
                <w:szCs w:val="20"/>
              </w:rPr>
              <w:t>доцент; доц. др Биљана Милинковић,  доцент</w:t>
            </w:r>
            <w:r w:rsidRPr="003F78B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доц. др Верица Продановић, доцент; </w:t>
            </w:r>
            <w:r w:rsidRPr="003F78BF">
              <w:rPr>
                <w:rFonts w:ascii="Arial Narrow" w:hAnsi="Arial Narrow"/>
                <w:sz w:val="20"/>
                <w:szCs w:val="20"/>
              </w:rPr>
              <w:t>доц.</w:t>
            </w:r>
            <w:r w:rsidRPr="003F78BF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Pr="003F78BF">
              <w:rPr>
                <w:rFonts w:ascii="Arial Narrow" w:hAnsi="Arial Narrow"/>
                <w:sz w:val="20"/>
                <w:szCs w:val="20"/>
              </w:rPr>
              <w:t xml:space="preserve">др Нада Аврам, доцент; доц.др Јелена Владичић Машић, доцент. </w:t>
            </w:r>
          </w:p>
        </w:tc>
      </w:tr>
      <w:tr w:rsidR="003F78BF" w:rsidRPr="003F78BF" w:rsidTr="003F78BF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сц. 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Hиколина Дукић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виши ас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ис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тент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; 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мр сц. Јелена Фиреску-Говедарица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;</w:t>
            </w:r>
            <w:r w:rsidRPr="003F78B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виши ас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ис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тент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;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Оливера Чанчар, виши асистент; </w:t>
            </w:r>
            <w:r w:rsidRPr="003F78BF">
              <w:rPr>
                <w:rFonts w:ascii="Arial Narrow" w:hAnsi="Arial Narrow"/>
                <w:sz w:val="20"/>
                <w:szCs w:val="20"/>
                <w:lang w:val="bs-Cyrl-BA"/>
              </w:rPr>
              <w:t>Срђан Поповић, асистент</w:t>
            </w:r>
            <w:r w:rsidRPr="003F78BF">
              <w:rPr>
                <w:rFonts w:ascii="Arial Narrow" w:hAnsi="Arial Narrow"/>
                <w:sz w:val="20"/>
                <w:szCs w:val="20"/>
                <w:lang w:val="sr-Cyrl-RS"/>
              </w:rPr>
              <w:t>;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3F78BF">
              <w:rPr>
                <w:rFonts w:ascii="Arial Narrow" w:hAnsi="Arial Narrow" w:cs="Times New Roman"/>
                <w:sz w:val="20"/>
                <w:szCs w:val="20"/>
              </w:rPr>
              <w:t>Мирјана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3F78BF">
              <w:rPr>
                <w:rFonts w:ascii="Arial Narrow" w:hAnsi="Arial Narrow" w:cs="Times New Roman"/>
                <w:sz w:val="20"/>
                <w:szCs w:val="20"/>
              </w:rPr>
              <w:t>Рађен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, 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клин. са</w:t>
            </w:r>
            <w:r w:rsidRPr="003F78BF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 Ана Владичић, клин. са</w:t>
            </w:r>
            <w:r w:rsidRPr="003F78BF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</w:p>
        </w:tc>
      </w:tr>
      <w:tr w:rsidR="003F78BF" w:rsidRPr="003F78BF" w:rsidTr="003F78BF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F78B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F78B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3F78B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F78BF" w:rsidRPr="003F78BF" w:rsidTr="003F78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F78BF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F78B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F78BF" w:rsidRPr="003F78BF" w:rsidTr="003F78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F78B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F78BF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F78BF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F78B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F78BF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F78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F78B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3F78BF" w:rsidRPr="003F78BF" w:rsidTr="003F78BF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F78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F78BF" w:rsidRPr="003F78BF" w:rsidRDefault="003F78B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F78B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F78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F78BF" w:rsidRPr="003F78BF" w:rsidRDefault="003F78B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F78B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</w:tr>
      <w:tr w:rsidR="003F78BF" w:rsidRPr="003F78BF" w:rsidTr="003F78BF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F78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3F78BF">
              <w:rPr>
                <w:rFonts w:ascii="Arial Narrow" w:eastAsia="Calibri" w:hAnsi="Arial Narrow"/>
                <w:sz w:val="20"/>
                <w:szCs w:val="20"/>
              </w:rPr>
              <w:t xml:space="preserve">120 </w:t>
            </w:r>
            <w:r w:rsidRPr="003F78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F78BF" w:rsidRPr="003F78BF" w:rsidTr="003F78BF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3F78BF">
              <w:rPr>
                <w:rFonts w:ascii="Arial Narrow" w:hAnsi="Arial Narrow"/>
                <w:bCs/>
                <w:sz w:val="20"/>
                <w:szCs w:val="20"/>
                <w:lang w:val="pl-PL"/>
              </w:rPr>
              <w:t>Изучавањем овог предмета студенти се упознају са односом љекар- пацијент, методама пријема болесника, методама процјене стања болесника, техником комуникације љекар- пацијент</w:t>
            </w:r>
          </w:p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2.Студенти се упознају са </w:t>
            </w:r>
            <w:r w:rsidRPr="003F78BF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збрињавањем и његом болесника</w:t>
            </w:r>
          </w:p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3F78BF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 w:rsidRPr="003F78B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Студенти се упознају са </w:t>
            </w:r>
            <w:r w:rsidRPr="003F78BF">
              <w:rPr>
                <w:rFonts w:ascii="Arial Narrow" w:hAnsi="Arial Narrow"/>
                <w:bCs/>
                <w:sz w:val="20"/>
                <w:szCs w:val="20"/>
                <w:lang w:val="pl-PL"/>
              </w:rPr>
              <w:t>узимањем материјала за лабораторијске прегледе</w:t>
            </w:r>
          </w:p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3F78BF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 w:rsidRPr="003F78B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Студенти се упознају са </w:t>
            </w:r>
            <w:r w:rsidRPr="003F78BF">
              <w:rPr>
                <w:rFonts w:ascii="Arial Narrow" w:hAnsi="Arial Narrow"/>
                <w:bCs/>
                <w:sz w:val="20"/>
                <w:szCs w:val="20"/>
                <w:lang w:val="pl-PL"/>
              </w:rPr>
              <w:t>методама пружања прве помоћи</w:t>
            </w:r>
          </w:p>
        </w:tc>
      </w:tr>
      <w:tr w:rsidR="003F78BF" w:rsidRPr="003F78BF" w:rsidTr="003F78BF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</w:p>
        </w:tc>
      </w:tr>
      <w:tr w:rsidR="003F78BF" w:rsidRPr="003F78BF" w:rsidTr="003F78BF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практичне вјежбе, ПБЛ сесије, рад на фантомима, прикази случајева, семинари, коришћење софтвера за симулације,  консултације </w:t>
            </w:r>
          </w:p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F78BF" w:rsidRPr="003F78BF" w:rsidTr="003F78BF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и</w:t>
            </w:r>
          </w:p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предмета по седмицама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Предавања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>Однос љекар-пацијент. Однос здравље-болест. Методологија утврђивања дг болести (1</w:t>
            </w:r>
            <w:proofErr w:type="spellStart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 xml:space="preserve">) </w:t>
            </w:r>
            <w:r w:rsidRPr="003F78BF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>Поступак пријема пацијента(1</w:t>
            </w:r>
            <w:proofErr w:type="spellStart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>Основна процјена стања болесника при пријему на одјељење и током боравка пацијента на одјељењу(1</w:t>
            </w:r>
            <w:proofErr w:type="spellStart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>Јутарње збрињавање и њега болесника(1</w:t>
            </w:r>
            <w:proofErr w:type="spellStart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)</w:t>
            </w:r>
            <w:r w:rsidRPr="003F78BF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3F78BF">
              <w:rPr>
                <w:rFonts w:ascii="Arial Narrow" w:hAnsi="Arial Narrow"/>
                <w:sz w:val="20"/>
                <w:szCs w:val="20"/>
              </w:rPr>
              <w:t>Исхрана пацијента. Основне врсте дијета. Надокнада течности. (1</w:t>
            </w:r>
            <w:proofErr w:type="spellStart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>Узимање тјелесних течности  за преглед</w:t>
            </w:r>
            <w:r w:rsidRPr="003F78B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3F78BF">
              <w:rPr>
                <w:rFonts w:ascii="Arial Narrow" w:hAnsi="Arial Narrow"/>
                <w:sz w:val="20"/>
                <w:szCs w:val="20"/>
              </w:rPr>
              <w:t>Праћење и транспорт пацијента (1</w:t>
            </w:r>
            <w:proofErr w:type="spellStart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>Хигијена пацијента у постељи(1</w:t>
            </w:r>
            <w:proofErr w:type="spellStart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>Одржавање тјелесне температуре (1</w:t>
            </w:r>
            <w:proofErr w:type="spellStart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3F78BF">
              <w:rPr>
                <w:rFonts w:ascii="Arial Narrow" w:hAnsi="Arial Narrow"/>
                <w:bCs/>
                <w:sz w:val="20"/>
                <w:szCs w:val="20"/>
              </w:rPr>
              <w:t>Сврха, циљеви и значај прве помоћи</w:t>
            </w:r>
            <w:r w:rsidRPr="003F78BF">
              <w:rPr>
                <w:rFonts w:ascii="Arial Narrow" w:hAnsi="Arial Narrow"/>
                <w:sz w:val="20"/>
                <w:szCs w:val="20"/>
              </w:rPr>
              <w:t>(1</w:t>
            </w:r>
            <w:proofErr w:type="spellStart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3F78BF">
              <w:rPr>
                <w:rFonts w:ascii="Arial Narrow" w:hAnsi="Arial Narrow"/>
                <w:bCs/>
                <w:sz w:val="20"/>
                <w:szCs w:val="20"/>
              </w:rPr>
              <w:t>Анализа мјеста и околности унесрећења, као и обима тј. броја унесрећених</w:t>
            </w:r>
            <w:r w:rsidRPr="003F78BF">
              <w:rPr>
                <w:rFonts w:ascii="Arial Narrow" w:hAnsi="Arial Narrow"/>
                <w:sz w:val="20"/>
                <w:szCs w:val="20"/>
              </w:rPr>
              <w:t>(1</w:t>
            </w:r>
            <w:proofErr w:type="spellStart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3F78BF">
              <w:rPr>
                <w:rFonts w:ascii="Arial Narrow" w:hAnsi="Arial Narrow"/>
                <w:bCs/>
                <w:sz w:val="20"/>
                <w:szCs w:val="20"/>
              </w:rPr>
              <w:t>Обезбјеђење мјеста за пружање прве помоћи</w:t>
            </w:r>
            <w:r w:rsidRPr="003F78B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. </w:t>
            </w:r>
            <w:r w:rsidRPr="003F78BF">
              <w:rPr>
                <w:rFonts w:ascii="Arial Narrow" w:hAnsi="Arial Narrow"/>
                <w:bCs/>
                <w:sz w:val="20"/>
                <w:szCs w:val="20"/>
              </w:rPr>
              <w:t xml:space="preserve">Мјере оживљавања. </w:t>
            </w:r>
            <w:r w:rsidRPr="003F78BF">
              <w:rPr>
                <w:rFonts w:ascii="Arial Narrow" w:hAnsi="Arial Narrow"/>
                <w:sz w:val="20"/>
                <w:szCs w:val="20"/>
              </w:rPr>
              <w:t>(1</w:t>
            </w:r>
            <w:proofErr w:type="spellStart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3F78BF">
              <w:rPr>
                <w:rFonts w:ascii="Arial Narrow" w:hAnsi="Arial Narrow"/>
                <w:bCs/>
                <w:sz w:val="20"/>
                <w:szCs w:val="20"/>
              </w:rPr>
              <w:t>Препознавање, класификација и збрињавање ран</w:t>
            </w:r>
            <w:r w:rsidRPr="003F78B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е</w:t>
            </w:r>
            <w:r w:rsidRPr="003F78BF">
              <w:rPr>
                <w:rFonts w:ascii="Arial Narrow" w:hAnsi="Arial Narrow"/>
                <w:sz w:val="20"/>
                <w:szCs w:val="20"/>
              </w:rPr>
              <w:t>(1</w:t>
            </w:r>
            <w:proofErr w:type="spellStart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3F78BF">
              <w:rPr>
                <w:rFonts w:ascii="Arial Narrow" w:hAnsi="Arial Narrow"/>
                <w:bCs/>
                <w:sz w:val="20"/>
                <w:szCs w:val="20"/>
              </w:rPr>
              <w:t>Препознавање, класификација и збрињавање крварења</w:t>
            </w:r>
            <w:r w:rsidRPr="003F78B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. </w:t>
            </w:r>
            <w:r w:rsidRPr="003F78BF">
              <w:rPr>
                <w:rFonts w:ascii="Arial Narrow" w:hAnsi="Arial Narrow"/>
                <w:sz w:val="20"/>
                <w:szCs w:val="20"/>
              </w:rPr>
              <w:t>(1</w:t>
            </w:r>
            <w:proofErr w:type="spellStart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3F78BF">
              <w:rPr>
                <w:rFonts w:ascii="Arial Narrow" w:hAnsi="Arial Narrow"/>
                <w:bCs/>
                <w:sz w:val="20"/>
                <w:szCs w:val="20"/>
              </w:rPr>
              <w:t>Препознавање, класификација и збрињавање ишчашења и прелома.</w:t>
            </w:r>
            <w:r w:rsidRPr="003F78B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F78BF">
              <w:rPr>
                <w:rFonts w:ascii="Arial Narrow" w:hAnsi="Arial Narrow"/>
                <w:bCs/>
                <w:sz w:val="20"/>
                <w:szCs w:val="20"/>
              </w:rPr>
              <w:t xml:space="preserve">Завоји, имобилизација и приручна средства и њихова примјена. </w:t>
            </w:r>
            <w:r w:rsidRPr="003F78BF">
              <w:rPr>
                <w:rFonts w:ascii="Arial Narrow" w:hAnsi="Arial Narrow"/>
                <w:sz w:val="20"/>
                <w:szCs w:val="20"/>
              </w:rPr>
              <w:t>(1</w:t>
            </w:r>
            <w:proofErr w:type="spellStart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/>
                <w:bCs/>
                <w:sz w:val="20"/>
                <w:szCs w:val="20"/>
              </w:rPr>
              <w:t>Препознавање, класификација и збрињавање опекотина, смрзотина, повреда</w:t>
            </w:r>
            <w:r w:rsidRPr="003F78B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F78BF">
              <w:rPr>
                <w:rFonts w:ascii="Arial Narrow" w:hAnsi="Arial Narrow"/>
                <w:bCs/>
                <w:sz w:val="20"/>
                <w:szCs w:val="20"/>
              </w:rPr>
              <w:t>електричном енергијом, уједа змија и перорално у</w:t>
            </w:r>
            <w:r w:rsidRPr="003F78B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ниј</w:t>
            </w:r>
            <w:r w:rsidRPr="003F78BF">
              <w:rPr>
                <w:rFonts w:ascii="Arial Narrow" w:hAnsi="Arial Narrow"/>
                <w:bCs/>
                <w:sz w:val="20"/>
                <w:szCs w:val="20"/>
              </w:rPr>
              <w:t>етих отровних материја.</w:t>
            </w:r>
            <w:r w:rsidRPr="003F78BF">
              <w:rPr>
                <w:rFonts w:ascii="Arial Narrow" w:hAnsi="Arial Narrow"/>
                <w:sz w:val="20"/>
                <w:szCs w:val="20"/>
              </w:rPr>
              <w:t xml:space="preserve"> (2 </w:t>
            </w:r>
            <w:proofErr w:type="spellStart"/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3F78BF">
              <w:rPr>
                <w:rFonts w:ascii="Arial Narrow" w:hAnsi="Arial Narrow"/>
                <w:sz w:val="20"/>
                <w:szCs w:val="20"/>
              </w:rPr>
              <w:t>а</w:t>
            </w:r>
            <w:r w:rsidRPr="003F78BF">
              <w:rPr>
                <w:rFonts w:ascii="Arial Narrow" w:hAnsi="Arial Narrow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F78BF">
              <w:rPr>
                <w:rFonts w:ascii="Arial Narrow" w:hAnsi="Arial Narrow"/>
                <w:b/>
                <w:sz w:val="20"/>
                <w:szCs w:val="20"/>
              </w:rPr>
              <w:t>Програм практичне наставе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theme="minorHAnsi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theme="minorHAnsi"/>
                <w:sz w:val="20"/>
                <w:szCs w:val="20"/>
              </w:rPr>
              <w:t>Упознава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ње Универзитетске болнице /Клиника и организације рада. 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theme="minorHAnsi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theme="minorHAnsi"/>
                <w:sz w:val="20"/>
                <w:szCs w:val="20"/>
              </w:rPr>
              <w:t>Однос љекар-пацијент. Однос здравље-болест. Методологија утврђивања дијагнозе болести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.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Latn-CS"/>
              </w:rPr>
              <w:t xml:space="preserve">( 3 </w:t>
            </w:r>
            <w:proofErr w:type="spellStart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часа</w:t>
            </w:r>
            <w:proofErr w:type="spellEnd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theme="minorHAnsi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theme="minorHAnsi"/>
                <w:sz w:val="20"/>
                <w:szCs w:val="20"/>
              </w:rPr>
              <w:lastRenderedPageBreak/>
              <w:t>Поступак пријема пацијента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. (3 часа)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theme="minorHAnsi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 xml:space="preserve">Администрација: историја болести, терапијска  листа, листа гликорегулације,  обрасци лабораторијских претрага,консултативних прегледа, .. 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Latn-CS"/>
              </w:rPr>
              <w:t xml:space="preserve">( 3 </w:t>
            </w:r>
            <w:proofErr w:type="spellStart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часа</w:t>
            </w:r>
            <w:proofErr w:type="spellEnd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theme="minorHAnsi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theme="minorHAnsi"/>
                <w:sz w:val="20"/>
                <w:szCs w:val="20"/>
              </w:rPr>
              <w:t>Основна процјена стања болесника при пријему на одјељење и током боравка пацијента на одјељењу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.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Latn-CS"/>
              </w:rPr>
              <w:t xml:space="preserve">( 3 </w:t>
            </w:r>
            <w:proofErr w:type="spellStart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часа</w:t>
            </w:r>
            <w:proofErr w:type="spellEnd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theme="minorHAnsi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theme="minorHAnsi"/>
                <w:sz w:val="20"/>
                <w:szCs w:val="20"/>
              </w:rPr>
              <w:t>Одређивање виталних функција (температура, пулс, артеријски притисак, број респирација, изглед коже)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theme="minorHAnsi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theme="minorHAnsi"/>
                <w:sz w:val="20"/>
                <w:szCs w:val="20"/>
              </w:rPr>
              <w:t xml:space="preserve">Температура- одржавање тјелесне температуре, начини мјерења темепературе. Температурне кривуље, температурна листа. 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theme="minorHAnsi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theme="minorHAnsi"/>
                <w:sz w:val="20"/>
                <w:szCs w:val="20"/>
              </w:rPr>
              <w:t>Мјерење тјелесне висине и тежине пацијента. Мјерење обима трупа; мјерење екстремитета. Хигијена пацијента у постељи (3 часа)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theme="minorHAnsi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theme="minorHAnsi"/>
                <w:sz w:val="20"/>
                <w:szCs w:val="20"/>
              </w:rPr>
              <w:t>Јутарње збрињавање и њега болесника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 xml:space="preserve">. 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Latn-CS"/>
              </w:rPr>
              <w:t xml:space="preserve">( 3 </w:t>
            </w:r>
            <w:proofErr w:type="spellStart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часа</w:t>
            </w:r>
            <w:proofErr w:type="spellEnd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theme="minorHAnsi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 xml:space="preserve"> </w:t>
            </w:r>
            <w:r w:rsidRPr="003F78BF">
              <w:rPr>
                <w:rFonts w:ascii="Arial Narrow" w:hAnsi="Arial Narrow" w:cstheme="minorHAnsi"/>
                <w:sz w:val="20"/>
                <w:szCs w:val="20"/>
              </w:rPr>
              <w:t>Исхрана пацијента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. Основне врсте дијета.</w:t>
            </w:r>
            <w:r w:rsidRPr="003F78BF">
              <w:rPr>
                <w:rFonts w:ascii="Arial Narrow" w:hAnsi="Arial Narrow" w:cstheme="minorHAnsi"/>
                <w:sz w:val="20"/>
                <w:szCs w:val="20"/>
              </w:rPr>
              <w:t xml:space="preserve"> Регистровање уноса течности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 xml:space="preserve"> 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Latn-CS"/>
              </w:rPr>
              <w:t xml:space="preserve">( 3 </w:t>
            </w:r>
            <w:proofErr w:type="spellStart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часа</w:t>
            </w:r>
            <w:proofErr w:type="spellEnd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theme="minorHAnsi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theme="minorHAnsi"/>
                <w:sz w:val="20"/>
                <w:szCs w:val="20"/>
              </w:rPr>
              <w:t>Узимање узорака тјелесних течности и осталих узорака  за преглед, адекватан транспорт до одговарајуће лабораторије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 xml:space="preserve">. </w:t>
            </w:r>
            <w:r w:rsidRPr="003F78BF">
              <w:rPr>
                <w:rFonts w:ascii="Arial Narrow" w:hAnsi="Arial Narrow" w:cstheme="minorHAnsi"/>
                <w:sz w:val="20"/>
                <w:szCs w:val="20"/>
              </w:rPr>
              <w:t>Праћење и транспорт пацијента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 xml:space="preserve">. 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Latn-CS"/>
              </w:rPr>
              <w:t xml:space="preserve">( 3 </w:t>
            </w:r>
            <w:proofErr w:type="spellStart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часа</w:t>
            </w:r>
            <w:proofErr w:type="spellEnd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theme="minorHAnsi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Значај припреме пацијента за различите дијагностичке процедуре (ендоскопске, ултразвучне, контрастне проицедуре,...)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theme="minorHAnsi"/>
                <w:sz w:val="20"/>
                <w:szCs w:val="20"/>
                <w:lang w:val="sr-Cyrl-CS"/>
              </w:rPr>
            </w:pPr>
            <w:r w:rsidRPr="003F78BF">
              <w:rPr>
                <w:rFonts w:ascii="Arial Narrow" w:hAnsi="Arial Narrow" w:cstheme="minorHAnsi"/>
                <w:sz w:val="20"/>
                <w:szCs w:val="20"/>
              </w:rPr>
              <w:t>Одржавање и обезбеђивање ваздушног пута. Болус опструкција –парцијална, тотална, алгоритам поступака код одраслих и дјеце. Вјештачко дисање помоћу експираторног ваздуха (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Latn-CS"/>
              </w:rPr>
              <w:t xml:space="preserve">3 </w:t>
            </w:r>
            <w:proofErr w:type="spellStart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часа</w:t>
            </w:r>
            <w:proofErr w:type="spellEnd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 w:cstheme="minorHAnsi"/>
                <w:b/>
                <w:sz w:val="20"/>
                <w:szCs w:val="20"/>
                <w:u w:val="single"/>
                <w:lang w:val="sr-Cyrl-CS"/>
              </w:rPr>
            </w:pPr>
            <w:r w:rsidRPr="003F78BF">
              <w:rPr>
                <w:rFonts w:ascii="Arial Narrow" w:hAnsi="Arial Narrow" w:cstheme="minorHAnsi"/>
                <w:sz w:val="20"/>
                <w:szCs w:val="20"/>
              </w:rPr>
              <w:t>Изненадни застој срца-препознавање и основне мјере оживљавања код одраслих и дјеце. Примјена аутоматских спољашњих дефибрилатора (АСД). Алгоритам поступака основних мјера оживљавања код одраслих и дјеце (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Latn-CS"/>
              </w:rPr>
              <w:t xml:space="preserve">3 </w:t>
            </w:r>
            <w:proofErr w:type="spellStart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часа</w:t>
            </w:r>
            <w:proofErr w:type="spellEnd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 w:rsidP="003F78B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 w:cstheme="minorHAnsi"/>
                <w:b/>
                <w:sz w:val="20"/>
                <w:szCs w:val="20"/>
                <w:u w:val="single"/>
                <w:lang w:val="sr-Cyrl-CS"/>
              </w:rPr>
            </w:pPr>
            <w:r w:rsidRPr="003F78BF">
              <w:rPr>
                <w:rFonts w:ascii="Arial Narrow" w:hAnsi="Arial Narrow" w:cstheme="minorHAnsi"/>
                <w:bCs/>
                <w:sz w:val="20"/>
                <w:szCs w:val="20"/>
              </w:rPr>
              <w:t>Препознава</w:t>
            </w:r>
            <w:r w:rsidRPr="003F78BF">
              <w:rPr>
                <w:rFonts w:ascii="Arial Narrow" w:hAnsi="Arial Narrow" w:cstheme="minorHAnsi"/>
                <w:sz w:val="20"/>
                <w:szCs w:val="20"/>
              </w:rPr>
              <w:t xml:space="preserve">ње и адекватна прва помоћ рана, крварења,  ишчашења, прелома. </w:t>
            </w:r>
            <w:r w:rsidRPr="003F78BF">
              <w:rPr>
                <w:rFonts w:ascii="Arial Narrow" w:hAnsi="Arial Narrow" w:cstheme="minorHAnsi"/>
                <w:bCs/>
                <w:sz w:val="20"/>
                <w:szCs w:val="20"/>
              </w:rPr>
              <w:t>Завоји, имобилизација и приручна средства и њихова примјена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.</w:t>
            </w:r>
            <w:r w:rsidRPr="003F78BF">
              <w:rPr>
                <w:rFonts w:ascii="Arial Narrow" w:hAnsi="Arial Narrow" w:cstheme="minorHAnsi"/>
                <w:sz w:val="20"/>
                <w:szCs w:val="20"/>
                <w:lang w:val="sr-Latn-CS"/>
              </w:rPr>
              <w:t xml:space="preserve">( 3 </w:t>
            </w:r>
            <w:proofErr w:type="spellStart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часа</w:t>
            </w:r>
            <w:proofErr w:type="spellEnd"/>
            <w:r w:rsidRPr="003F78BF">
              <w:rPr>
                <w:rFonts w:ascii="Arial Narrow" w:hAnsi="Arial Narrow" w:cstheme="minorHAnsi"/>
                <w:sz w:val="20"/>
                <w:szCs w:val="20"/>
                <w:lang w:val="fr-FR"/>
              </w:rPr>
              <w:t>)</w:t>
            </w:r>
          </w:p>
          <w:p w:rsidR="003F78BF" w:rsidRPr="003F78BF" w:rsidRDefault="003F78BF">
            <w:pPr>
              <w:ind w:left="72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F78BF" w:rsidRPr="003F78BF" w:rsidTr="003F78BF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lastRenderedPageBreak/>
              <w:t xml:space="preserve"> I</w:t>
            </w: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Студент може да одабере било који </w:t>
            </w: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уџбеник из наведеног предмета</w:t>
            </w:r>
          </w:p>
        </w:tc>
      </w:tr>
      <w:tr w:rsidR="003F78BF" w:rsidRPr="003F78BF" w:rsidTr="003F78B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F78BF" w:rsidRPr="003F78BF" w:rsidTr="003F78B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>ERC (Еuropean Resuscitation Council) e-platform 2016.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/>
                <w:sz w:val="20"/>
                <w:szCs w:val="20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 xml:space="preserve">ERC (Еuropean Resuscitation Council) e-platform 2016. BLS manual 2016 ( PDF). </w:t>
            </w:r>
          </w:p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>ERC (European Resuscitation Council) ALS manual 2016 ( PDF). Pediatric ALS 2016  ( PDF).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2016.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F78BF" w:rsidRPr="003F78BF" w:rsidTr="003F78B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Александар Павловић 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Прва помоћ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2007.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F78BF" w:rsidRPr="003F78BF" w:rsidTr="003F78B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F78BF" w:rsidRPr="003F78BF" w:rsidTr="003F78BF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F78BF" w:rsidRPr="003F78BF" w:rsidTr="003F78B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F78BF" w:rsidRPr="003F78BF" w:rsidTr="003F78B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 xml:space="preserve">Тијанић М, Шурановић Д, Рудић Р, Миловић М. 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 xml:space="preserve">Здравствена нега и савремено сестринство. Научна књига, Београд,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>2002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F78BF" w:rsidRPr="003F78BF" w:rsidTr="003F78B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/>
                <w:sz w:val="20"/>
                <w:szCs w:val="20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 xml:space="preserve"> Матић Ђ. 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/>
                <w:sz w:val="20"/>
                <w:szCs w:val="20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 xml:space="preserve">Здравствена нега у интерној медицини и сестринске интервенције (друго измењено и допуњено издање), МА-ДЕ-ЈАН, Београд,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/>
                <w:sz w:val="20"/>
                <w:szCs w:val="20"/>
              </w:rPr>
            </w:pPr>
            <w:r w:rsidRPr="003F78BF">
              <w:rPr>
                <w:rFonts w:ascii="Arial Narrow" w:hAnsi="Arial Narrow"/>
                <w:sz w:val="20"/>
                <w:szCs w:val="20"/>
              </w:rPr>
              <w:t>2001.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F78BF" w:rsidRPr="003F78BF" w:rsidTr="003F78B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F78BF" w:rsidRPr="003F78BF" w:rsidTr="003F78BF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F78BF" w:rsidRPr="003F78BF" w:rsidTr="003F78BF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F78BF" w:rsidRPr="003F78BF" w:rsidTr="003F78BF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3F78BF" w:rsidRPr="003F78BF" w:rsidTr="003F78BF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3F78BF" w:rsidRPr="003F78BF" w:rsidTr="003F78BF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3F78BF" w:rsidRPr="003F78BF" w:rsidTr="003F78BF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F78BF" w:rsidRPr="003F78BF" w:rsidTr="003F78BF">
        <w:trPr>
          <w:trHeight w:val="206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        тест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F78BF" w:rsidRPr="003F78BF" w:rsidTr="003F78BF">
        <w:trPr>
          <w:trHeight w:val="251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F78BF" w:rsidRPr="003F78BF" w:rsidTr="003F78BF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3F78BF" w:rsidRPr="003F78BF" w:rsidTr="003F78BF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8BF" w:rsidRPr="003F78BF" w:rsidRDefault="003F78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78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</w:t>
            </w:r>
          </w:p>
        </w:tc>
      </w:tr>
    </w:tbl>
    <w:p w:rsidR="003F78BF" w:rsidRPr="003F78BF" w:rsidRDefault="003F78BF" w:rsidP="003F78BF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3F78BF" w:rsidRDefault="003F78BF" w:rsidP="003F78BF">
      <w:pPr>
        <w:rPr>
          <w:rFonts w:ascii="Arial Narrow" w:hAnsi="Arial Narrow" w:cs="Times New Roman"/>
          <w:sz w:val="18"/>
          <w:szCs w:val="20"/>
          <w:lang w:val="sr-Cyrl-BA"/>
        </w:rPr>
      </w:pPr>
      <w:r w:rsidRPr="003F78BF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Start w:id="0" w:name="_GoBack"/>
      <w:bookmarkEnd w:id="0"/>
    </w:p>
    <w:p w:rsidR="00B36B65" w:rsidRPr="003F78BF" w:rsidRDefault="00B36B65" w:rsidP="003F78BF"/>
    <w:sectPr w:rsidR="00B36B65" w:rsidRPr="003F78BF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9B4" w:rsidRDefault="00C629B4" w:rsidP="00662C2A">
      <w:pPr>
        <w:spacing w:after="0" w:line="240" w:lineRule="auto"/>
      </w:pPr>
      <w:r>
        <w:separator/>
      </w:r>
    </w:p>
  </w:endnote>
  <w:endnote w:type="continuationSeparator" w:id="0">
    <w:p w:rsidR="00C629B4" w:rsidRDefault="00C629B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9B4" w:rsidRDefault="00C629B4" w:rsidP="00662C2A">
      <w:pPr>
        <w:spacing w:after="0" w:line="240" w:lineRule="auto"/>
      </w:pPr>
      <w:r>
        <w:separator/>
      </w:r>
    </w:p>
  </w:footnote>
  <w:footnote w:type="continuationSeparator" w:id="0">
    <w:p w:rsidR="00C629B4" w:rsidRDefault="00C629B4" w:rsidP="00662C2A">
      <w:pPr>
        <w:spacing w:after="0" w:line="240" w:lineRule="auto"/>
      </w:pPr>
      <w:r>
        <w:continuationSeparator/>
      </w:r>
    </w:p>
  </w:footnote>
  <w:footnote w:id="1">
    <w:p w:rsidR="003F78BF" w:rsidRDefault="003F78BF" w:rsidP="003F78B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3F78BF" w:rsidRDefault="003F78BF" w:rsidP="003F78B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3F78BF" w:rsidRDefault="003F78BF" w:rsidP="003F78BF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03CD"/>
    <w:multiLevelType w:val="hybridMultilevel"/>
    <w:tmpl w:val="59C8DBCE"/>
    <w:lvl w:ilvl="0" w:tplc="EBA6E1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440AF"/>
    <w:multiLevelType w:val="hybridMultilevel"/>
    <w:tmpl w:val="461E73B2"/>
    <w:lvl w:ilvl="0" w:tplc="E446D3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482B"/>
    <w:rsid w:val="0004472C"/>
    <w:rsid w:val="00045978"/>
    <w:rsid w:val="00060A17"/>
    <w:rsid w:val="00073BE8"/>
    <w:rsid w:val="000C20EE"/>
    <w:rsid w:val="000C4C55"/>
    <w:rsid w:val="000E6CA4"/>
    <w:rsid w:val="000F5A93"/>
    <w:rsid w:val="00142472"/>
    <w:rsid w:val="00160400"/>
    <w:rsid w:val="00191E6E"/>
    <w:rsid w:val="001B6A8D"/>
    <w:rsid w:val="001E27BB"/>
    <w:rsid w:val="001F520B"/>
    <w:rsid w:val="00204404"/>
    <w:rsid w:val="00227695"/>
    <w:rsid w:val="002833F0"/>
    <w:rsid w:val="00284086"/>
    <w:rsid w:val="00290CE7"/>
    <w:rsid w:val="002B0879"/>
    <w:rsid w:val="00322925"/>
    <w:rsid w:val="00355B14"/>
    <w:rsid w:val="0037103D"/>
    <w:rsid w:val="0038465E"/>
    <w:rsid w:val="003848E7"/>
    <w:rsid w:val="003A52B9"/>
    <w:rsid w:val="003B1A86"/>
    <w:rsid w:val="003B5A99"/>
    <w:rsid w:val="003F78BF"/>
    <w:rsid w:val="00401A85"/>
    <w:rsid w:val="00421F85"/>
    <w:rsid w:val="0043206D"/>
    <w:rsid w:val="00446201"/>
    <w:rsid w:val="004601FF"/>
    <w:rsid w:val="00460487"/>
    <w:rsid w:val="004D000D"/>
    <w:rsid w:val="004E48B6"/>
    <w:rsid w:val="004F3E08"/>
    <w:rsid w:val="0050000B"/>
    <w:rsid w:val="00516918"/>
    <w:rsid w:val="0053367E"/>
    <w:rsid w:val="00540835"/>
    <w:rsid w:val="00545329"/>
    <w:rsid w:val="00550AD9"/>
    <w:rsid w:val="00561EE7"/>
    <w:rsid w:val="00564658"/>
    <w:rsid w:val="00576027"/>
    <w:rsid w:val="00581BDB"/>
    <w:rsid w:val="00583141"/>
    <w:rsid w:val="00592CFD"/>
    <w:rsid w:val="005B5014"/>
    <w:rsid w:val="00620598"/>
    <w:rsid w:val="00621E22"/>
    <w:rsid w:val="00662C2A"/>
    <w:rsid w:val="006667D3"/>
    <w:rsid w:val="00686EE2"/>
    <w:rsid w:val="00696562"/>
    <w:rsid w:val="006A421B"/>
    <w:rsid w:val="006F0D88"/>
    <w:rsid w:val="00707181"/>
    <w:rsid w:val="00720EA3"/>
    <w:rsid w:val="007235E2"/>
    <w:rsid w:val="00727088"/>
    <w:rsid w:val="00741E90"/>
    <w:rsid w:val="007A7335"/>
    <w:rsid w:val="007D406C"/>
    <w:rsid w:val="007D4D9B"/>
    <w:rsid w:val="007E4D96"/>
    <w:rsid w:val="00815FFC"/>
    <w:rsid w:val="00817290"/>
    <w:rsid w:val="00817EDE"/>
    <w:rsid w:val="00821FFA"/>
    <w:rsid w:val="00834BB9"/>
    <w:rsid w:val="0083606A"/>
    <w:rsid w:val="0085241C"/>
    <w:rsid w:val="008A1C31"/>
    <w:rsid w:val="008A5AAE"/>
    <w:rsid w:val="008D5263"/>
    <w:rsid w:val="008E6F9C"/>
    <w:rsid w:val="008F54FF"/>
    <w:rsid w:val="009140BC"/>
    <w:rsid w:val="00917758"/>
    <w:rsid w:val="00953D0B"/>
    <w:rsid w:val="00964A76"/>
    <w:rsid w:val="009C12A9"/>
    <w:rsid w:val="009C5BAC"/>
    <w:rsid w:val="009C6099"/>
    <w:rsid w:val="009D615A"/>
    <w:rsid w:val="009E1CDD"/>
    <w:rsid w:val="00A05E6A"/>
    <w:rsid w:val="00A255BB"/>
    <w:rsid w:val="00A36F19"/>
    <w:rsid w:val="00A45AB1"/>
    <w:rsid w:val="00A64A9C"/>
    <w:rsid w:val="00A6669B"/>
    <w:rsid w:val="00A8544E"/>
    <w:rsid w:val="00A860B8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C615E"/>
    <w:rsid w:val="00BD4706"/>
    <w:rsid w:val="00BE01D4"/>
    <w:rsid w:val="00BF112D"/>
    <w:rsid w:val="00C12F0C"/>
    <w:rsid w:val="00C15106"/>
    <w:rsid w:val="00C3498E"/>
    <w:rsid w:val="00C36E2B"/>
    <w:rsid w:val="00C629B4"/>
    <w:rsid w:val="00C85CCF"/>
    <w:rsid w:val="00C93003"/>
    <w:rsid w:val="00C9376B"/>
    <w:rsid w:val="00C93CFC"/>
    <w:rsid w:val="00CB3299"/>
    <w:rsid w:val="00CB7036"/>
    <w:rsid w:val="00CC6752"/>
    <w:rsid w:val="00CC7446"/>
    <w:rsid w:val="00CD1242"/>
    <w:rsid w:val="00D4285C"/>
    <w:rsid w:val="00D45FA2"/>
    <w:rsid w:val="00D52F8A"/>
    <w:rsid w:val="00D55164"/>
    <w:rsid w:val="00D86FF0"/>
    <w:rsid w:val="00D93B3E"/>
    <w:rsid w:val="00DC452B"/>
    <w:rsid w:val="00DD71A3"/>
    <w:rsid w:val="00DF29EF"/>
    <w:rsid w:val="00E0595C"/>
    <w:rsid w:val="00E43C65"/>
    <w:rsid w:val="00E50261"/>
    <w:rsid w:val="00E5702E"/>
    <w:rsid w:val="00E579B5"/>
    <w:rsid w:val="00E71FF0"/>
    <w:rsid w:val="00E72E4F"/>
    <w:rsid w:val="00E77298"/>
    <w:rsid w:val="00ED2641"/>
    <w:rsid w:val="00ED59F8"/>
    <w:rsid w:val="00F9241C"/>
    <w:rsid w:val="00FA6397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E05F155-7390-47AE-AC76-FADF040DA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17</cp:revision>
  <cp:lastPrinted>2016-06-01T08:13:00Z</cp:lastPrinted>
  <dcterms:created xsi:type="dcterms:W3CDTF">2016-11-04T10:11:00Z</dcterms:created>
  <dcterms:modified xsi:type="dcterms:W3CDTF">2021-02-21T13:25:00Z</dcterms:modified>
</cp:coreProperties>
</file>