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783"/>
        <w:gridCol w:w="22"/>
        <w:gridCol w:w="828"/>
        <w:gridCol w:w="695"/>
        <w:gridCol w:w="1294"/>
        <w:gridCol w:w="14"/>
      </w:tblGrid>
      <w:tr w:rsidR="00E329C0" w:rsidRPr="00FA0BB5" w:rsidTr="000D5B7E">
        <w:trPr>
          <w:gridAfter w:val="1"/>
          <w:wAfter w:w="14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11EB161" wp14:editId="0187A55E">
                  <wp:extent cx="742950" cy="742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11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817" w:type="dxa"/>
            <w:gridSpan w:val="3"/>
            <w:vMerge w:val="restart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Calibr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BDFB36E" wp14:editId="5FF36A36">
                  <wp:extent cx="762000" cy="733425"/>
                  <wp:effectExtent l="0" t="0" r="0" b="0"/>
                  <wp:docPr id="5" name="Picture 5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9C0" w:rsidRPr="00FA0BB5" w:rsidTr="000D5B7E">
        <w:trPr>
          <w:gridAfter w:val="1"/>
          <w:wAfter w:w="14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2" w:type="dxa"/>
            <w:gridSpan w:val="11"/>
            <w:shd w:val="clear" w:color="auto" w:fill="BFBFBF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i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FA0BB5">
              <w:rPr>
                <w:rFonts w:ascii="Arial Narrow" w:eastAsia="Calibri" w:hAnsi="Arial Narrow" w:cs="Times New Roman"/>
                <w:b/>
                <w:i/>
                <w:sz w:val="20"/>
                <w:szCs w:val="20"/>
              </w:rPr>
              <w:t>м</w:t>
            </w:r>
            <w:r w:rsidRPr="00FA0BB5">
              <w:rPr>
                <w:rFonts w:ascii="Arial Narrow" w:eastAsia="Calibri" w:hAnsi="Arial Narrow" w:cs="Times New Roman"/>
                <w:b/>
                <w:i/>
                <w:sz w:val="20"/>
                <w:szCs w:val="20"/>
                <w:lang w:val="sr-Latn-CS"/>
              </w:rPr>
              <w:t>едицина</w:t>
            </w:r>
          </w:p>
        </w:tc>
        <w:tc>
          <w:tcPr>
            <w:tcW w:w="2817" w:type="dxa"/>
            <w:gridSpan w:val="3"/>
            <w:vMerge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466" w:type="dxa"/>
            <w:gridSpan w:val="5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 xml:space="preserve"> IV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81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048" w:type="dxa"/>
            <w:gridSpan w:val="3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919" w:type="dxa"/>
            <w:gridSpan w:val="14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ПСИХИЈАТРИЈА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919" w:type="dxa"/>
            <w:gridSpan w:val="14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Катедра за неуропсихијатрију, Медицински факултет Фоча</w:t>
            </w:r>
          </w:p>
        </w:tc>
      </w:tr>
      <w:tr w:rsidR="00E329C0" w:rsidRPr="00FA0BB5" w:rsidTr="000D5B7E">
        <w:trPr>
          <w:gridAfter w:val="1"/>
          <w:wAfter w:w="14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1939" w:type="dxa"/>
            <w:gridSpan w:val="3"/>
            <w:vMerge w:val="restart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817" w:type="dxa"/>
            <w:gridSpan w:val="3"/>
            <w:vMerge w:val="restart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329C0" w:rsidRPr="00FA0BB5" w:rsidTr="000D5B7E">
        <w:trPr>
          <w:gridAfter w:val="1"/>
          <w:wAfter w:w="14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17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МЕ-04-1-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7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-7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;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МЕ-04-1-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7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VII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,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VIII</w:t>
            </w:r>
          </w:p>
        </w:tc>
        <w:tc>
          <w:tcPr>
            <w:tcW w:w="2817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6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проф. др Снежана Марјановић, редовни професор;  проф. др  Драган Јовановић ванредни професор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др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RS"/>
              </w:rPr>
              <w:t>Маја Фргања-Ђоројевић</w:t>
            </w:r>
            <w:r w:rsidR="009A6F0B"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клин.сар;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др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Соња Петровић-Лугоња, клин.сар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4184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242" w:type="dxa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633" w:type="dxa"/>
            <w:gridSpan w:val="3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242" w:type="dxa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1*15*0.64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2*15*0.64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0*15*0.64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0.64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242" w:type="dxa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1,33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1*15*0.64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2*15*0.64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1.33*15*0.64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0.64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1*15+2*15*0*15=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45</w:t>
            </w:r>
          </w:p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1*15+2*15*1.33*15=65</w:t>
            </w:r>
          </w:p>
        </w:tc>
        <w:tc>
          <w:tcPr>
            <w:tcW w:w="535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1*15*0.64+2*15*0.64+0*15*0.64=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28.8</w:t>
            </w:r>
          </w:p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1*15*0.64+2*15*0.64+1.33*15*0.64=41.56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996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 предмета = 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+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70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= 180 сати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1.у будућој љекарској пракси користити стечена основна теоретска и практична знања из области психијатрије и научене вјештине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2. вођење клиничког интервјуа и процјена психичког статуса болесника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3.самостално дијагностиковати металне поремећаје према важећем класификацијском систему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4.успјешно збрињавати и третирати душевне поремећаје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5.користити биопсихолошки модел у разумјевању псих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ич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ких поремећаја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Услов за полагање предмета положен испит из Специјалне фармакологије и токсикологије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Теоријска настава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, практична настава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Предавања :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Увод у психијатрију.Велике психијатријске школе.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Психијатријска епидемиологија.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Психо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динамски приступ у психијатрији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Модел структуре личности.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Фазе психосексуалног развоја.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6.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Теорије несвјесне мотивације.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Механизми Его одбране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Социодинамиски приступ психијатрији: интеракција личност-средина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9.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Породица и психопатологија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.Друштво и ментални поремећаји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Психичке функције човјека.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Психолошка организација менталног функционисањ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a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: интегративни приступ.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Холистички: био-психо-социјални модел организације менталног функционисања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Теорије личности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5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Схизофренија, дефиниција, епидемиологија, етиопатогенеза, психопатологија, клинички облици,диференцијална дијагноза, ток прогноза и лијечење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6.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Психозе суманутости, параноични карактер, етиопатогенеза, кл. облици, диф. дијагноза, ток и лијечење.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7.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Поремећаји личности: епидемиологија и етиологија, класификација и дијагноза пор. личн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8.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Поремећаји расположења, дефиниција, етиологија, етиопатогенеза, клиничка слика, диферен-цијална дијагноза, лијечење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19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Суицид, типови, етиологија, лијечење.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Органски мождани психосиндром,- етипатогенеза, акутни и хронични, кл. слика, лијечење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Неуротски поремећаји, етиологија, епидемилогија, клиничка слика, лијечење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Болести зависности, алкохолизам,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23. Злоупотреба ПАС, ток прогноза, лијечење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Психосоматскли приступ у медицини-болести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5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Реактивни поремежћаји,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6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Ургентна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психијатрија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27. Психички пормећаји у развојном добу код дјеце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lastRenderedPageBreak/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8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Психофармакотерапија, дефиниција, облици примјене.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9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Социотерапија, дефиниција, облици примјене, терапијска евалуација социотерапије.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Форензичка психијатрија.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329C0" w:rsidRPr="00FA0BB5" w:rsidTr="000D5B7E">
        <w:trPr>
          <w:gridAfter w:val="1"/>
          <w:wAfter w:w="14" w:type="dxa"/>
          <w:trHeight w:val="8742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Вјежбе: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1.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Психијатријски интервју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Свијест и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свjести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Квалитативни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свjести (пореме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актуелног садр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ж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аја св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ј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ести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)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3.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Врсте и узроци дезоријентације .Пореме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 доживљавања сопствене личности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4. Опажање и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опажања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Карактеристике и врсте халуцинација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5.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Пажња и поремећаји пажње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6.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Памћење и поремећаји пам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ења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Подјела амнезија – по порјеклу и трајању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7.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Интелигенција и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интелектуалног функционисања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8.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мишљења по форми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мишљења по садржају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9. Емоционални живот - афекти и расположење и поремећаји афективитета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10.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Нагони (мотиви) и нагона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11.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Воља и пореме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аји воље</w:t>
            </w:r>
          </w:p>
          <w:p w:rsidR="00E329C0" w:rsidRPr="00FA0BB5" w:rsidRDefault="00E329C0" w:rsidP="00E32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12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  <w:r w:rsidRPr="00FA0BB5">
              <w:rPr>
                <w:rFonts w:ascii="Arial Narrow" w:eastAsia="Calibri" w:hAnsi="Arial Narrow" w:cs="Times New Roman"/>
                <w:sz w:val="2"/>
                <w:szCs w:val="20"/>
                <w:lang w:val="sr-Cyrl-BA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Акутни мождани синдром: дефиниција, епидемиологија, и дијагности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ки критеријуми .Акутни мождани синдром – етиологија.  Клини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ка слика акутног можданог синдромa. Ток акутног можданог синдрома и терапија</w:t>
            </w:r>
          </w:p>
          <w:p w:rsidR="00E329C0" w:rsidRPr="00FA0BB5" w:rsidRDefault="00E329C0" w:rsidP="00E32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13.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Хрони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ни мождани синдром: дефиниција, епидемиологија и дијагности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ки критеријуми. Етиологија и клини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чк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 слика хрони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ног можданог синдрома Алцхајмерова деменција. Васкуларна деменција и деменције у другим обољењима Сокоолац</w:t>
            </w:r>
          </w:p>
          <w:p w:rsidR="00E329C0" w:rsidRPr="00FA0BB5" w:rsidRDefault="00E329C0" w:rsidP="00E32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14.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Психи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ке пром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ј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ене код епилепсије: етиологија и класификација.Психи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ке пром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ј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ене код епилепсије: клини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ч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ка слика и терапија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15.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Клиничка обрада неуротских пормећеја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16.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Реакативна стања и поремећаји.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17.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Поремећаји расположења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Сокоолац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18. Суицид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Сокоолац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19.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Психозе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Сокоолац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20.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Психосоматски пормећаји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21.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Ментални поремећаји код дјеце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22.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Менталним поремећаји код адолецсентата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23.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Болести зависности,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з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ависности од дрога, зависности од алкохола Соколац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24.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Лиезон психијатрија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25.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Принципи фармакотерапије и приказ нежељених дејстава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26.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Ургентна психијатрија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Соколац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27.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Клиничка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обрада судско- психијатријског слујчаја: приказ болесника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Соколац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28.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Клиничка обрада болесника у пенолошким условима и на мјерама безбједности.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Соколац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29.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Интегративни приступ у менталном поремећају заштите менталног здравља у заједници.</w:t>
            </w: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</w:t>
            </w:r>
          </w:p>
          <w:p w:rsidR="00E329C0" w:rsidRPr="00FA0BB5" w:rsidRDefault="00E329C0" w:rsidP="00E329C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30.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Рекапитулација вјештина и знања стечених током практичне наставе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9967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512" w:type="dxa"/>
            <w:gridSpan w:val="4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616" w:type="dxa"/>
            <w:gridSpan w:val="9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  <w:trHeight w:val="498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Јован Марић</w:t>
            </w:r>
          </w:p>
        </w:tc>
        <w:tc>
          <w:tcPr>
            <w:tcW w:w="4616" w:type="dxa"/>
            <w:gridSpan w:val="9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Клиничка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п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сихијатрија, Наша књига,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Јашовић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Гашић</w:t>
            </w:r>
            <w:r w:rsidRPr="00FA0BB5">
              <w:rPr>
                <w:rFonts w:ascii="Arial Narrow" w:eastAsia="Calibri" w:hAnsi="Arial Narrow" w:cs="Times New Roman"/>
                <w:sz w:val="24"/>
                <w:szCs w:val="24"/>
                <w:lang w:val="sr-Latn-CS"/>
              </w:rPr>
              <w:t xml:space="preserve">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М, Лечић Тошевски Д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360" w:lineRule="auto"/>
              <w:rPr>
                <w:rFonts w:ascii="Arial Narrow" w:eastAsia="Calibri" w:hAnsi="Arial Narrow" w:cs="Times New Roman"/>
                <w:bCs/>
                <w:sz w:val="20"/>
                <w:szCs w:val="20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Психијатрија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Београд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: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Медицински факултет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;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  <w:trHeight w:val="507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Марјановић С и сар.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iCs/>
                <w:sz w:val="24"/>
                <w:szCs w:val="24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Основи психопатологије, Медицински факултет Фоча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1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Марјановић С, Рачић М.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iCs/>
                <w:sz w:val="20"/>
                <w:szCs w:val="20"/>
                <w:lang w:val="sr-Cyrl-RS"/>
              </w:rPr>
              <w:t>Психијатрија за лјекаре породичне медицине</w:t>
            </w:r>
            <w:r w:rsidRPr="00FA0BB5">
              <w:rPr>
                <w:rFonts w:ascii="Arial Narrow" w:eastAsia="Calibri" w:hAnsi="Arial Narrow" w:cs="Times New Roman"/>
                <w:iCs/>
                <w:sz w:val="20"/>
                <w:szCs w:val="20"/>
              </w:rPr>
              <w:t xml:space="preserve">. </w:t>
            </w:r>
            <w:r w:rsidRPr="00FA0BB5">
              <w:rPr>
                <w:rFonts w:ascii="Arial Narrow" w:eastAsia="Calibri" w:hAnsi="Arial Narrow" w:cs="Times New Roman"/>
                <w:iCs/>
                <w:sz w:val="20"/>
                <w:szCs w:val="20"/>
                <w:lang w:val="sr-Cyrl-RS"/>
              </w:rPr>
              <w:t>Медицински факултет Фоча, Универзитет у Источном Сарајеву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</w:trPr>
        <w:tc>
          <w:tcPr>
            <w:tcW w:w="9967" w:type="dxa"/>
            <w:gridSpan w:val="17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E329C0" w:rsidRPr="00FA0BB5" w:rsidTr="000D5B7E">
        <w:trPr>
          <w:gridAfter w:val="1"/>
          <w:wAfter w:w="14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23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right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1523" w:type="dxa"/>
            <w:gridSpan w:val="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семинарски рад</w:t>
            </w:r>
          </w:p>
        </w:tc>
        <w:tc>
          <w:tcPr>
            <w:tcW w:w="1523" w:type="dxa"/>
            <w:gridSpan w:val="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практични рад</w:t>
            </w:r>
          </w:p>
        </w:tc>
        <w:tc>
          <w:tcPr>
            <w:tcW w:w="1523" w:type="dxa"/>
            <w:gridSpan w:val="2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   </w:t>
            </w:r>
          </w:p>
        </w:tc>
      </w:tr>
      <w:tr w:rsidR="00E329C0" w:rsidRPr="00FA0BB5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усмени</w:t>
            </w:r>
          </w:p>
        </w:tc>
        <w:tc>
          <w:tcPr>
            <w:tcW w:w="1523" w:type="dxa"/>
            <w:gridSpan w:val="2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        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50%</w:t>
            </w:r>
          </w:p>
        </w:tc>
      </w:tr>
      <w:tr w:rsidR="00E329C0" w:rsidRPr="00FA0BB5" w:rsidTr="000D5B7E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523" w:type="dxa"/>
            <w:gridSpan w:val="2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329C0" w:rsidRPr="00FA0BB5" w:rsidRDefault="00E329C0" w:rsidP="00E329C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329C0" w:rsidRPr="00E329C0" w:rsidTr="000D5B7E">
        <w:trPr>
          <w:gridAfter w:val="1"/>
          <w:wAfter w:w="14" w:type="dxa"/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E329C0" w:rsidRPr="00FA0BB5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A0BB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8299" w:type="dxa"/>
            <w:gridSpan w:val="15"/>
            <w:vAlign w:val="center"/>
          </w:tcPr>
          <w:p w:rsidR="00E329C0" w:rsidRPr="00E329C0" w:rsidRDefault="00E329C0" w:rsidP="00E329C0">
            <w:pPr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</w:pP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03.06.20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.год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15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9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20</w:t>
            </w:r>
            <w:r w:rsidRPr="00FA0BB5">
              <w:rPr>
                <w:rFonts w:ascii="Arial Narrow" w:eastAsia="Calibri" w:hAnsi="Arial Narrow" w:cs="Times New Roman"/>
                <w:sz w:val="20"/>
                <w:szCs w:val="20"/>
              </w:rPr>
              <w:t>.год</w:t>
            </w:r>
            <w:bookmarkStart w:id="0" w:name="_GoBack"/>
            <w:bookmarkEnd w:id="0"/>
          </w:p>
        </w:tc>
      </w:tr>
    </w:tbl>
    <w:p w:rsidR="00B36B65" w:rsidRPr="00E329C0" w:rsidRDefault="00B36B65" w:rsidP="00E329C0">
      <w:pPr>
        <w:rPr>
          <w:rFonts w:ascii="Arial Narrow" w:hAnsi="Arial Narrow"/>
          <w:lang w:val="sr-Cyrl-RS"/>
        </w:rPr>
      </w:pPr>
    </w:p>
    <w:sectPr w:rsidR="00B36B65" w:rsidRPr="00E329C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D6" w:rsidRDefault="005225D6" w:rsidP="00662C2A">
      <w:pPr>
        <w:spacing w:after="0" w:line="240" w:lineRule="auto"/>
      </w:pPr>
      <w:r>
        <w:separator/>
      </w:r>
    </w:p>
  </w:endnote>
  <w:endnote w:type="continuationSeparator" w:id="0">
    <w:p w:rsidR="005225D6" w:rsidRDefault="005225D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D6" w:rsidRDefault="005225D6" w:rsidP="00662C2A">
      <w:pPr>
        <w:spacing w:after="0" w:line="240" w:lineRule="auto"/>
      </w:pPr>
      <w:r>
        <w:separator/>
      </w:r>
    </w:p>
  </w:footnote>
  <w:footnote w:type="continuationSeparator" w:id="0">
    <w:p w:rsidR="005225D6" w:rsidRDefault="005225D6" w:rsidP="00662C2A">
      <w:pPr>
        <w:spacing w:after="0" w:line="240" w:lineRule="auto"/>
      </w:pPr>
      <w:r>
        <w:continuationSeparator/>
      </w:r>
    </w:p>
  </w:footnote>
  <w:footnote w:id="1">
    <w:p w:rsidR="00E329C0" w:rsidRPr="00673701" w:rsidRDefault="00E329C0" w:rsidP="00E329C0">
      <w:pPr>
        <w:pStyle w:val="FootnoteText"/>
        <w:rPr>
          <w:sz w:val="16"/>
          <w:szCs w:val="16"/>
          <w:lang w:val="hr-H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1182A"/>
    <w:multiLevelType w:val="hybridMultilevel"/>
    <w:tmpl w:val="8FBCB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24D5"/>
    <w:rsid w:val="00005E54"/>
    <w:rsid w:val="00045978"/>
    <w:rsid w:val="00046121"/>
    <w:rsid w:val="00050CFC"/>
    <w:rsid w:val="00060A17"/>
    <w:rsid w:val="00071184"/>
    <w:rsid w:val="00073BE8"/>
    <w:rsid w:val="000B1263"/>
    <w:rsid w:val="000C20EE"/>
    <w:rsid w:val="000C4C55"/>
    <w:rsid w:val="000E6CA4"/>
    <w:rsid w:val="00134CC8"/>
    <w:rsid w:val="00142472"/>
    <w:rsid w:val="0016146B"/>
    <w:rsid w:val="00191E6E"/>
    <w:rsid w:val="001B6A8D"/>
    <w:rsid w:val="001E27BB"/>
    <w:rsid w:val="00203D56"/>
    <w:rsid w:val="00257023"/>
    <w:rsid w:val="0025779A"/>
    <w:rsid w:val="0026012B"/>
    <w:rsid w:val="0026397C"/>
    <w:rsid w:val="00270D92"/>
    <w:rsid w:val="002716DB"/>
    <w:rsid w:val="002833F0"/>
    <w:rsid w:val="002B0879"/>
    <w:rsid w:val="002D56E0"/>
    <w:rsid w:val="00322925"/>
    <w:rsid w:val="00340086"/>
    <w:rsid w:val="00355B14"/>
    <w:rsid w:val="00362615"/>
    <w:rsid w:val="003663DA"/>
    <w:rsid w:val="0037103D"/>
    <w:rsid w:val="003848E7"/>
    <w:rsid w:val="003A52B9"/>
    <w:rsid w:val="003A7BAC"/>
    <w:rsid w:val="003B1A86"/>
    <w:rsid w:val="003B5A99"/>
    <w:rsid w:val="003B5F79"/>
    <w:rsid w:val="003D3299"/>
    <w:rsid w:val="0041080E"/>
    <w:rsid w:val="00416F75"/>
    <w:rsid w:val="00421F85"/>
    <w:rsid w:val="0043206D"/>
    <w:rsid w:val="00446201"/>
    <w:rsid w:val="0044626B"/>
    <w:rsid w:val="004601FF"/>
    <w:rsid w:val="00491316"/>
    <w:rsid w:val="00493636"/>
    <w:rsid w:val="00516918"/>
    <w:rsid w:val="005225D6"/>
    <w:rsid w:val="00545329"/>
    <w:rsid w:val="00545D2A"/>
    <w:rsid w:val="00550AD9"/>
    <w:rsid w:val="00564658"/>
    <w:rsid w:val="00581BDB"/>
    <w:rsid w:val="00592CFD"/>
    <w:rsid w:val="005B3364"/>
    <w:rsid w:val="005B5014"/>
    <w:rsid w:val="005C03B6"/>
    <w:rsid w:val="006035F5"/>
    <w:rsid w:val="00611630"/>
    <w:rsid w:val="00620598"/>
    <w:rsid w:val="00621E22"/>
    <w:rsid w:val="00634440"/>
    <w:rsid w:val="00662C2A"/>
    <w:rsid w:val="00673701"/>
    <w:rsid w:val="0068451A"/>
    <w:rsid w:val="00686EE2"/>
    <w:rsid w:val="00692F07"/>
    <w:rsid w:val="00696562"/>
    <w:rsid w:val="006B6A04"/>
    <w:rsid w:val="006D0371"/>
    <w:rsid w:val="006F0D88"/>
    <w:rsid w:val="00707181"/>
    <w:rsid w:val="00707C4D"/>
    <w:rsid w:val="00720EA3"/>
    <w:rsid w:val="0072288C"/>
    <w:rsid w:val="00724DB3"/>
    <w:rsid w:val="00727088"/>
    <w:rsid w:val="00741E90"/>
    <w:rsid w:val="007538A6"/>
    <w:rsid w:val="0077035A"/>
    <w:rsid w:val="007A62BC"/>
    <w:rsid w:val="007A7335"/>
    <w:rsid w:val="007A76CF"/>
    <w:rsid w:val="007D4D9B"/>
    <w:rsid w:val="007E5D62"/>
    <w:rsid w:val="00802A6F"/>
    <w:rsid w:val="00803395"/>
    <w:rsid w:val="00816EFB"/>
    <w:rsid w:val="00817290"/>
    <w:rsid w:val="008211A0"/>
    <w:rsid w:val="00834BB9"/>
    <w:rsid w:val="0086539B"/>
    <w:rsid w:val="008A1C31"/>
    <w:rsid w:val="008A5AAE"/>
    <w:rsid w:val="008B01E5"/>
    <w:rsid w:val="008C0824"/>
    <w:rsid w:val="008D5263"/>
    <w:rsid w:val="008E47EB"/>
    <w:rsid w:val="008E6F9C"/>
    <w:rsid w:val="008F54FF"/>
    <w:rsid w:val="00903B30"/>
    <w:rsid w:val="00935542"/>
    <w:rsid w:val="00953D0B"/>
    <w:rsid w:val="00960341"/>
    <w:rsid w:val="00964A76"/>
    <w:rsid w:val="009A1DA0"/>
    <w:rsid w:val="009A6F0B"/>
    <w:rsid w:val="009C12A9"/>
    <w:rsid w:val="009C6099"/>
    <w:rsid w:val="009D1689"/>
    <w:rsid w:val="009F6E84"/>
    <w:rsid w:val="00A05E6A"/>
    <w:rsid w:val="00A11C0C"/>
    <w:rsid w:val="00A15F60"/>
    <w:rsid w:val="00A255BB"/>
    <w:rsid w:val="00A45AB1"/>
    <w:rsid w:val="00A6669B"/>
    <w:rsid w:val="00A71CD3"/>
    <w:rsid w:val="00A8544E"/>
    <w:rsid w:val="00A96387"/>
    <w:rsid w:val="00AA1D27"/>
    <w:rsid w:val="00AB06C7"/>
    <w:rsid w:val="00AB2404"/>
    <w:rsid w:val="00AC1498"/>
    <w:rsid w:val="00AC1C24"/>
    <w:rsid w:val="00AD6782"/>
    <w:rsid w:val="00AF6F4F"/>
    <w:rsid w:val="00B12172"/>
    <w:rsid w:val="00B211DC"/>
    <w:rsid w:val="00B27FCB"/>
    <w:rsid w:val="00B36B65"/>
    <w:rsid w:val="00B41027"/>
    <w:rsid w:val="00B44A0C"/>
    <w:rsid w:val="00B732CF"/>
    <w:rsid w:val="00B73D94"/>
    <w:rsid w:val="00B7685D"/>
    <w:rsid w:val="00B91E28"/>
    <w:rsid w:val="00B93FA8"/>
    <w:rsid w:val="00B94753"/>
    <w:rsid w:val="00B956BA"/>
    <w:rsid w:val="00BB3616"/>
    <w:rsid w:val="00BC62B4"/>
    <w:rsid w:val="00C21D65"/>
    <w:rsid w:val="00C36E2B"/>
    <w:rsid w:val="00C85CCF"/>
    <w:rsid w:val="00C92D3E"/>
    <w:rsid w:val="00C93003"/>
    <w:rsid w:val="00CB3299"/>
    <w:rsid w:val="00CB7036"/>
    <w:rsid w:val="00CC30B8"/>
    <w:rsid w:val="00CC6752"/>
    <w:rsid w:val="00CC7446"/>
    <w:rsid w:val="00CD1242"/>
    <w:rsid w:val="00CE184B"/>
    <w:rsid w:val="00D4285C"/>
    <w:rsid w:val="00D571A6"/>
    <w:rsid w:val="00D746B6"/>
    <w:rsid w:val="00D842AE"/>
    <w:rsid w:val="00D86FF0"/>
    <w:rsid w:val="00D93B3E"/>
    <w:rsid w:val="00D97BAF"/>
    <w:rsid w:val="00DC452B"/>
    <w:rsid w:val="00DF29EF"/>
    <w:rsid w:val="00E21414"/>
    <w:rsid w:val="00E329C0"/>
    <w:rsid w:val="00E45EEE"/>
    <w:rsid w:val="00E50048"/>
    <w:rsid w:val="00E50261"/>
    <w:rsid w:val="00E5702E"/>
    <w:rsid w:val="00E5729E"/>
    <w:rsid w:val="00E579B5"/>
    <w:rsid w:val="00E62F66"/>
    <w:rsid w:val="00E718E3"/>
    <w:rsid w:val="00E72E4F"/>
    <w:rsid w:val="00E77298"/>
    <w:rsid w:val="00E94462"/>
    <w:rsid w:val="00EA586D"/>
    <w:rsid w:val="00EB561E"/>
    <w:rsid w:val="00ED59F8"/>
    <w:rsid w:val="00EE5A0E"/>
    <w:rsid w:val="00FA0BB5"/>
    <w:rsid w:val="00FC0946"/>
    <w:rsid w:val="00FD2C7F"/>
    <w:rsid w:val="00FE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54064E9-7ECD-4FA3-AD84-021F85A7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4</cp:revision>
  <cp:lastPrinted>2016-06-01T08:13:00Z</cp:lastPrinted>
  <dcterms:created xsi:type="dcterms:W3CDTF">2021-01-17T16:32:00Z</dcterms:created>
  <dcterms:modified xsi:type="dcterms:W3CDTF">2021-03-30T00:27:00Z</dcterms:modified>
</cp:coreProperties>
</file>