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D2661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D2661F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D2661F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2661F" w:rsidRDefault="00A97F39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D2661F" w:rsidRDefault="00A97F3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D2661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D2661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2661F" w:rsidRDefault="00421F85" w:rsidP="0031379F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97F39" w:rsidRPr="00D2661F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="0031379F" w:rsidRPr="00D2661F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D2661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D2661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D2661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2661F" w:rsidRDefault="00A97F3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Интегрисане </w:t>
            </w:r>
            <w:r w:rsidR="001B4BF1"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академске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2661F" w:rsidRDefault="0031379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</w:t>
            </w:r>
            <w:r w:rsidR="00A97F39"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  <w:r w:rsidR="00421F85"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D2661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D2661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D2661F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D2661F" w:rsidRDefault="004314C9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</w:rPr>
              <w:t>ПЕДИЈАТРИЈА</w:t>
            </w:r>
          </w:p>
        </w:tc>
      </w:tr>
      <w:tr w:rsidR="00A97F39" w:rsidRPr="00D2661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97F39" w:rsidRPr="00D2661F" w:rsidRDefault="00A97F39" w:rsidP="00BA50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A97F39" w:rsidRPr="00D2661F" w:rsidRDefault="00A97F39" w:rsidP="003843B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интерну медицину и педијатрију, Медицински факултет у Фочи</w:t>
            </w:r>
          </w:p>
        </w:tc>
      </w:tr>
      <w:tr w:rsidR="007A7335" w:rsidRPr="00D2661F" w:rsidTr="00592CFD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D2661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2661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2661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2661F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D2661F" w:rsidTr="00592CFD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2661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2661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2661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2661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D2661F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D2661F" w:rsidRDefault="001B4BF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МЕ-04-1-045-9; МЕ-04-1-045</w:t>
            </w:r>
            <w:r w:rsidR="00A97F39"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D2661F" w:rsidRDefault="0031379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D2661F" w:rsidRDefault="001B4BF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IX, 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D2661F" w:rsidRDefault="0031379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12</w:t>
            </w:r>
          </w:p>
        </w:tc>
      </w:tr>
      <w:tr w:rsidR="00DF29EF" w:rsidRPr="00D26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D2661F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D2661F" w:rsidRDefault="001B4BF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роф. др Радован  Богдановић,</w:t>
            </w:r>
            <w:r w:rsidR="00A97F39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редовни професор;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п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роф. др Ида Јовановић,  </w:t>
            </w:r>
            <w:r w:rsidR="00A97F39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редовни професор;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проф. др п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редраг Минић,</w:t>
            </w:r>
            <w:r w:rsidR="00A97F39" w:rsidRPr="00D2661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редовни професор; 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роф. др Ранка Мирковић,  </w:t>
            </w:r>
            <w:r w:rsidR="00A97F39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ванредни професор;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роф. др Дејан  Бокоњић,</w:t>
            </w:r>
            <w:r w:rsidR="00A97F39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ванредни професор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</w:t>
            </w:r>
          </w:p>
        </w:tc>
      </w:tr>
      <w:tr w:rsidR="00DF29EF" w:rsidRPr="00D2661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2661F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D2661F" w:rsidRDefault="00A97F39" w:rsidP="007110A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мр сц. 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др  Биљана Милинковић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виши асистент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;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мр сц. др  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Владимир Турунташ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асистент; 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110A7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мр сц. др  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</w:rPr>
              <w:t>Тања Гавриловић-Елез.</w:t>
            </w:r>
            <w:r w:rsidR="007110A7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асистент; </w:t>
            </w:r>
            <w:r w:rsidR="0031379F" w:rsidRPr="00D2661F">
              <w:rPr>
                <w:rFonts w:ascii="Arial Narrow" w:hAnsi="Arial Narrow" w:cs="Times New Roman"/>
                <w:sz w:val="20"/>
                <w:szCs w:val="20"/>
              </w:rPr>
              <w:t>др Горан Поповић</w:t>
            </w:r>
            <w:r w:rsidR="007110A7" w:rsidRPr="00D2661F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7110A7"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</w:t>
            </w:r>
          </w:p>
        </w:tc>
      </w:tr>
      <w:tr w:rsidR="003B5A99" w:rsidRPr="00D2661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2661F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2661F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2661F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2661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2661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2661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D2661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D2661F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2661F" w:rsidRDefault="008A1C31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D2661F" w:rsidRDefault="008A1C31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D2661F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D2661F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D2661F" w:rsidRDefault="008A1C31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D2661F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2661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D2661F" w:rsidTr="00BB3616">
        <w:tc>
          <w:tcPr>
            <w:tcW w:w="1242" w:type="dxa"/>
            <w:shd w:val="clear" w:color="auto" w:fill="auto"/>
            <w:vAlign w:val="center"/>
          </w:tcPr>
          <w:p w:rsidR="003B5A99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D2661F" w:rsidRDefault="004314C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D2661F" w:rsidRDefault="004314C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D2661F" w:rsidRDefault="004314C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0.6</w:t>
            </w:r>
          </w:p>
        </w:tc>
      </w:tr>
      <w:tr w:rsidR="008A1C31" w:rsidRPr="00D2661F" w:rsidTr="00BB3616">
        <w:tc>
          <w:tcPr>
            <w:tcW w:w="1242" w:type="dxa"/>
            <w:shd w:val="clear" w:color="auto" w:fill="auto"/>
            <w:vAlign w:val="center"/>
          </w:tcPr>
          <w:p w:rsidR="008A1C31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D2661F" w:rsidRDefault="004314C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D2661F" w:rsidRDefault="004314C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D2661F" w:rsidRDefault="004314C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2661F" w:rsidRDefault="00A97F39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0.6</w:t>
            </w:r>
          </w:p>
        </w:tc>
      </w:tr>
      <w:tr w:rsidR="008A1C31" w:rsidRPr="00D2661F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2661F" w:rsidRDefault="008A1C31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D2661F" w:rsidRDefault="00A97F39" w:rsidP="00A97F3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120</w:t>
            </w:r>
          </w:p>
          <w:p w:rsidR="00A97F39" w:rsidRPr="00D2661F" w:rsidRDefault="00A97F39" w:rsidP="00A97F3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105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2661F" w:rsidRDefault="008A1C31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97F39" w:rsidRPr="00D2661F" w:rsidRDefault="00A97F39" w:rsidP="00A97F3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72</w:t>
            </w:r>
          </w:p>
          <w:p w:rsidR="008A1C31" w:rsidRPr="00D2661F" w:rsidRDefault="00A97F39" w:rsidP="00A97F3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*0.6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D2661F">
              <w:rPr>
                <w:rFonts w:ascii="Arial Narrow" w:eastAsia="Calibri" w:hAnsi="Arial Narrow"/>
                <w:sz w:val="20"/>
                <w:szCs w:val="20"/>
              </w:rPr>
              <w:t>63</w:t>
            </w:r>
          </w:p>
        </w:tc>
      </w:tr>
      <w:tr w:rsidR="008A1C31" w:rsidRPr="00D2661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2661F" w:rsidRDefault="008A1C31" w:rsidP="00A97F3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A97F39" w:rsidRPr="00D2661F">
              <w:rPr>
                <w:rFonts w:ascii="Arial Narrow" w:eastAsia="Calibri" w:hAnsi="Arial Narrow"/>
                <w:sz w:val="20"/>
                <w:szCs w:val="20"/>
              </w:rPr>
              <w:t>225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="00A97F39"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135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A97F39" w:rsidRPr="00D2661F">
              <w:rPr>
                <w:rFonts w:ascii="Arial Narrow" w:eastAsia="Calibri" w:hAnsi="Arial Narrow"/>
                <w:sz w:val="20"/>
                <w:szCs w:val="20"/>
              </w:rPr>
              <w:t>360</w:t>
            </w:r>
            <w:r w:rsidRPr="00D2661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D26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BA50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Основни циљеви наставе педијатрије су упознавање и усвајање знања студената медицине са специфичностима популације узраста од рођења до 18 година (усвајање знања о расту, развоју и исхрани ), те усвајање знања и овладавање клиничким вјештинама везано ѕа  клиничку слику, диференцијално дијагностичке процедуре и терапију болести овог узраста.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Током похађања наставе студенти стичу сва неопходна знања из области патогенезе, клиничке слике и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терапије болести и стања која се јављају код дјеце. Посебна пажња посвећена је значају превентивно медицинских поступака као и правилној диференцијалној дијагнози.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Студент треба да овлада основним комуникационим вјештинама са дјецом, родитељима и колегама, специфичностима узимања анамнезе, физикалног прегледа , давања терапије дјеци, тимском раду и вјештинама упррављања, основама етичности у раду са дјецом.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Планирање и извођење вакцинације и рад усавјетовалиштима за дјецу и омладину су такође важне вјештине које студент мора посједовати. .</w:t>
            </w:r>
          </w:p>
          <w:p w:rsidR="0031379F" w:rsidRPr="00D2661F" w:rsidRDefault="0031379F" w:rsidP="0031379F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</w:p>
          <w:p w:rsidR="0031379F" w:rsidRPr="00D2661F" w:rsidRDefault="0031379F" w:rsidP="0031379F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bCs/>
                <w:sz w:val="20"/>
                <w:szCs w:val="20"/>
              </w:rPr>
              <w:t>Могућност узимања неопходних анамнестичких података у педијатрији</w:t>
            </w:r>
          </w:p>
          <w:p w:rsidR="0031379F" w:rsidRPr="00D2661F" w:rsidRDefault="0031379F" w:rsidP="0031379F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bCs/>
                <w:sz w:val="20"/>
                <w:szCs w:val="20"/>
              </w:rPr>
              <w:t>Коришћење адекватног физикалног прегледа дјеце</w:t>
            </w:r>
          </w:p>
          <w:p w:rsidR="0031379F" w:rsidRPr="00D2661F" w:rsidRDefault="0031379F" w:rsidP="0031379F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bCs/>
                <w:sz w:val="20"/>
                <w:szCs w:val="20"/>
              </w:rPr>
              <w:t>Познавање и употреба основних дијагностичких и терапијских процедура и протокола у раду са дјецом</w:t>
            </w:r>
          </w:p>
          <w:p w:rsidR="0031379F" w:rsidRPr="00D2661F" w:rsidRDefault="0031379F" w:rsidP="0031379F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bCs/>
                <w:sz w:val="20"/>
                <w:szCs w:val="20"/>
              </w:rPr>
              <w:t>Позавање медицинске документације и прописивања адекватних доѕа лијекова и дијагностичко терапијских процедура</w:t>
            </w:r>
          </w:p>
          <w:p w:rsidR="0031379F" w:rsidRPr="00D2661F" w:rsidRDefault="0031379F" w:rsidP="0031379F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bCs/>
                <w:sz w:val="20"/>
                <w:szCs w:val="20"/>
              </w:rPr>
              <w:t>Посједовање комуникационих вјештина са пацијентима, особљем и колегама</w:t>
            </w:r>
          </w:p>
          <w:p w:rsidR="0031379F" w:rsidRPr="00D2661F" w:rsidRDefault="0031379F" w:rsidP="0031379F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bCs/>
                <w:sz w:val="20"/>
                <w:szCs w:val="20"/>
              </w:rPr>
              <w:t>Посједовање вјештина за рад у тиму</w:t>
            </w:r>
          </w:p>
          <w:p w:rsidR="0031379F" w:rsidRPr="00D2661F" w:rsidRDefault="0031379F" w:rsidP="0031379F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bCs/>
                <w:sz w:val="20"/>
                <w:szCs w:val="20"/>
              </w:rPr>
              <w:t>Коришћење основних етучких принципа у раду са пацијентима и поштовање права пацијената и приватности</w:t>
            </w:r>
          </w:p>
          <w:p w:rsidR="0031379F" w:rsidRPr="00D2661F" w:rsidRDefault="0031379F" w:rsidP="0031379F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bCs/>
                <w:sz w:val="20"/>
                <w:szCs w:val="20"/>
              </w:rPr>
              <w:t>Чување љекарске тајне</w:t>
            </w:r>
          </w:p>
          <w:p w:rsidR="0031379F" w:rsidRPr="00D2661F" w:rsidRDefault="0031379F" w:rsidP="0031379F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bCs/>
                <w:sz w:val="20"/>
                <w:szCs w:val="20"/>
              </w:rPr>
              <w:t>Посједовање довољног знања из медицинских базичних наука ѕа раумијевањем клиничког рада</w:t>
            </w:r>
          </w:p>
          <w:p w:rsidR="0031379F" w:rsidRPr="00D2661F" w:rsidRDefault="0031379F" w:rsidP="0031379F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bCs/>
                <w:sz w:val="20"/>
                <w:szCs w:val="20"/>
              </w:rPr>
              <w:t>Критичка евалуација и примјена педијатрије засноване на доказима у дијагностици и лијечењу пацијената</w:t>
            </w:r>
          </w:p>
          <w:p w:rsidR="008A1C31" w:rsidRPr="00D2661F" w:rsidRDefault="008A1C31" w:rsidP="00BA50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26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D2661F" w:rsidRDefault="0031379F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8A1C31" w:rsidRPr="00D2661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1379F" w:rsidRPr="00D2661F" w:rsidRDefault="0031379F" w:rsidP="0031379F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практичне вјежбе, ПБЛ сесије, рад на фантомима, прикази случајева, семинари, коришћење софтвера за симулације,  консултације </w:t>
            </w:r>
          </w:p>
          <w:p w:rsidR="008A1C31" w:rsidRPr="00D2661F" w:rsidRDefault="008A1C3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2661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2661F" w:rsidRDefault="008A1C31" w:rsidP="00BA50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97F39" w:rsidRPr="00D2661F" w:rsidRDefault="00A97F39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1.Увод педијатрија, значај педијатрије</w:t>
            </w:r>
            <w:r w:rsidRPr="00D2661F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8A1C31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2. Особитости раста и развоја у адолесценцији, најчешћи проблеми адолесцената и њихових родитеља,Морбидитет, морталитет, ризична понашања, Поремећај исхране у адолесценцији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3.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Социјална и превентивна педијатрија.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4. Раст и развој дјеце.</w:t>
            </w:r>
            <w:r w:rsidRPr="00D2661F">
              <w:rPr>
                <w:rFonts w:ascii="Arial Narrow" w:hAnsi="Arial Narrow" w:cs="Times New Roman"/>
                <w:sz w:val="20"/>
                <w:szCs w:val="20"/>
              </w:rPr>
              <w:t>Процјена раста и развоја. Патологија раста и развоја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</w:rPr>
              <w:t xml:space="preserve">5.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Клиничка генетика.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Хромозоми и гени,Типови наслеđивања и насљедне болести,, Конгениталне аномалије, Генетско савјетовалиште, Пренатална дијагностика. Неонатални скрининг.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6.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Урођени поремечаји метаболизма. Рахитис, Поремећаји метаболизма масти, угљичних хидрата и протеина.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7. Хомеостаза, поремећаји </w:t>
            </w:r>
            <w:r w:rsidRPr="00D2661F">
              <w:rPr>
                <w:rFonts w:ascii="Arial Narrow" w:hAnsi="Arial Narrow" w:cs="Times New Roman"/>
                <w:sz w:val="20"/>
                <w:szCs w:val="20"/>
              </w:rPr>
              <w:t xml:space="preserve">метаболизма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воде и електролита.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8. Исхрана малог дјетета.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>природна исхрана, Кравље млијеко, Исхрана прематуруса Вјештачка исхрана, мјешовита исхрана.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9.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Исхрана школског и предшколског дјетета. Поремећаји исхране.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10-11. Неонатологија.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адаптација новорођенчета на екстраутерини живот , Породјанетраума, карактеристике рочног и превремено рођеног новорођенчета , Новорођеначка жутица, Хеморагијска болестноворођенчета, новорођеначке инфекције, поремећаји дисања, ХИЕ.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12.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Клиничка имунологија.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13. Алергологија.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>Уртикарија, Квинкеов едем, Атопијски дерматитис ,Превенција алергијских болести.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14-15.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Респираторни систем и туберкулоза.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>Особености дисајних путева у дjеце, Обољења горњих и доњих дисајних путева. Туберкулоза плућа. БЦГ вакцинција.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15-16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Кардиоваскуларни систем.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>Фетална циркулација, срчане мане (клиничка слика, дијагноза, терапија Реуматска грозница, бактеријски ендокардитис, болести срчаног мишића, поремећаји срчаног ритма и провођења.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17. 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Болести везивног ткива.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18. Хематолошка обољења.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>Анемије , Поремећаји хемостазе, Скрининг хемостазе,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Тромбоцитопеније, Коагулопатије, Васкулопатије, Увећање лимфних чворова у дечјем узрасту, Акутне леукемије.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19.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Малигна обољења.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>Онкологија, Лимфоми, солидни тумори.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20-21.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Дигестивни систем.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>болести горњег и доњег гастроинтестиналног тракта,и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интестиналне паразитозе, рецидивирајући абдоминални бол, хепатологија, Некоњуговане хипербилирубинемије (жилберов синдром), коњуговане хипербилирубинемије, хронични хепатитиси.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22-23.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Нефрологија.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>Инфекције бубрега и уринарног система, Везикоуретарни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рефлукс, рефлуксна нефропатија и ренопротективна терапија, Гломерулске болести примарне, Акутна и хронична бубрежнаинсуфицијенција.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24-25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Ендокринологија.  Диабетес меллитус. Терапија и превенција. 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конгенитална хипотиреоза, Хасхимототиреоидитис, хипертироеѕа. Поремећаји надбубрежне жљезде, остали ендокринолошки поремећаји. 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25-26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Неурологија.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Нормални психомоторни развој 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>Пароксизмални неепилептички поремећаји дјетињства, Епилепсије и епилептички синдроми дјетињства, Терапија епилепсије и епи статуса. Главобоље.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27.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Неуромускуларне болести.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28. Болести скелета.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>29. Ургентна педијатрија.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>Кардиопулмонална – церебрална реанимација у педијатрији,, Реанимација и терапијски поступци у појединимспецифичним стањима у педијатрији.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D2661F">
              <w:rPr>
                <w:rFonts w:ascii="Arial Narrow" w:hAnsi="Arial Narrow" w:cs="–1óPˇ"/>
                <w:sz w:val="20"/>
                <w:szCs w:val="20"/>
              </w:rPr>
              <w:t xml:space="preserve">30. 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Фармакотерапија: </w:t>
            </w:r>
            <w:r w:rsidRPr="00D2661F">
              <w:rPr>
                <w:rFonts w:ascii="Arial Narrow" w:hAnsi="Arial Narrow" w:cs="–1óPˇ"/>
                <w:sz w:val="20"/>
                <w:szCs w:val="20"/>
              </w:rPr>
              <w:t>Фармакокинетика и фармакодинамика код дјеце, дозе лијекова код дјеце, лијекови и дојење, неопходност узимања анамнезе лијекова,</w:t>
            </w:r>
          </w:p>
          <w:p w:rsidR="0031379F" w:rsidRPr="00D2661F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8A1C31" w:rsidRPr="00D2661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2661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D2661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2661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2661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D2661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2661F" w:rsidRDefault="005E151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eastAsia="hr-HR"/>
              </w:rPr>
              <w:t>Степановић П.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2661F" w:rsidRDefault="00BA50B1" w:rsidP="00BA50B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eastAsia="hr-HR"/>
              </w:rPr>
              <w:t>Педијатрија, Завод за уђбенике и наставна средства, Београд.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D2661F" w:rsidRDefault="00BA50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2661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2661F" w:rsidRDefault="005E151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Перишић В, </w:t>
            </w:r>
            <w:r w:rsidR="00BA50B1"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</w:t>
            </w: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2661F" w:rsidRDefault="00BA50B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</w:rPr>
              <w:t>Педијатрија уђбеник за студенте медицине</w:t>
            </w:r>
            <w:r w:rsidR="005E1513" w:rsidRPr="00D2661F">
              <w:rPr>
                <w:rFonts w:ascii="Arial Narrow" w:hAnsi="Arial Narrow" w:cs="Times New Roman"/>
                <w:sz w:val="20"/>
                <w:szCs w:val="20"/>
              </w:rPr>
              <w:t>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2661F" w:rsidRDefault="00BA50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2661F" w:rsidRDefault="00BA50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586</w:t>
            </w:r>
          </w:p>
        </w:tc>
      </w:tr>
      <w:tr w:rsidR="008A1C31" w:rsidRPr="00D2661F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D2661F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D2661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2661F" w:rsidRDefault="008A1C31" w:rsidP="00BA50B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2661F" w:rsidRDefault="008A1C31" w:rsidP="00BA50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BA50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BA50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D2661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2661F" w:rsidRDefault="005E151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Мардешић Д.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2661F" w:rsidRDefault="005E1513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</w:rPr>
              <w:t>Педијатрија, Загреб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D2661F" w:rsidRDefault="005E151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2661F" w:rsidRDefault="005E151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1165</w:t>
            </w:r>
          </w:p>
        </w:tc>
      </w:tr>
      <w:tr w:rsidR="008A1C31" w:rsidRPr="00D2661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2661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2661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D2661F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D2661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D2661F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2661F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94649" w:rsidRDefault="00F9464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F94649" w:rsidRDefault="00F9464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20%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2661F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94649" w:rsidRDefault="00F9464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F94649" w:rsidRDefault="00F9464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10%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2661F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94649" w:rsidRDefault="00F9464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F94649" w:rsidRDefault="00F9464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20%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D2661F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2661F" w:rsidRDefault="00A97F3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2661F" w:rsidRDefault="00A97F3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D2661F" w:rsidRDefault="00A97F3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2661F" w:rsidRDefault="00A97F39" w:rsidP="00A97F3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2661F" w:rsidRDefault="00A97F3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D2661F" w:rsidRDefault="00A97F39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8A1C31" w:rsidRPr="00D2661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2661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D2661F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D2661F" w:rsidRDefault="008A1C31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D2661F" w:rsidRDefault="008A1C31" w:rsidP="004314C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D2661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2661F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D2661F" w:rsidRDefault="00A97F3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2661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Pr="0031379F" w:rsidRDefault="00BB3616">
      <w:pPr>
        <w:rPr>
          <w:rFonts w:ascii="Times New Roman" w:hAnsi="Times New Roman" w:cs="Times New Roman"/>
          <w:sz w:val="18"/>
          <w:szCs w:val="20"/>
          <w:lang w:val="sr-Cyrl-BA"/>
        </w:rPr>
      </w:pPr>
    </w:p>
    <w:p w:rsidR="00B36B65" w:rsidRPr="0031379F" w:rsidRDefault="00BB3616">
      <w:pPr>
        <w:rPr>
          <w:rFonts w:ascii="Times New Roman" w:hAnsi="Times New Roman" w:cs="Times New Roman"/>
          <w:sz w:val="18"/>
          <w:szCs w:val="20"/>
          <w:lang w:val="sr-Cyrl-BA"/>
        </w:rPr>
      </w:pPr>
      <w:r w:rsidRPr="0031379F">
        <w:rPr>
          <w:rFonts w:ascii="Times New Roman" w:hAnsi="Times New Roman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31379F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7955" w:rsidRDefault="009C7955" w:rsidP="00662C2A">
      <w:pPr>
        <w:spacing w:after="0" w:line="240" w:lineRule="auto"/>
      </w:pPr>
      <w:r>
        <w:separator/>
      </w:r>
    </w:p>
  </w:endnote>
  <w:endnote w:type="continuationSeparator" w:id="1">
    <w:p w:rsidR="009C7955" w:rsidRDefault="009C795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–1óP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0B1" w:rsidRDefault="00BA50B1">
    <w:pPr>
      <w:pStyle w:val="Footer"/>
      <w:jc w:val="right"/>
    </w:pPr>
  </w:p>
  <w:p w:rsidR="00BA50B1" w:rsidRDefault="00BA50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7955" w:rsidRDefault="009C7955" w:rsidP="00662C2A">
      <w:pPr>
        <w:spacing w:after="0" w:line="240" w:lineRule="auto"/>
      </w:pPr>
      <w:r>
        <w:separator/>
      </w:r>
    </w:p>
  </w:footnote>
  <w:footnote w:type="continuationSeparator" w:id="1">
    <w:p w:rsidR="009C7955" w:rsidRDefault="009C7955" w:rsidP="00662C2A">
      <w:pPr>
        <w:spacing w:after="0" w:line="240" w:lineRule="auto"/>
      </w:pPr>
      <w:r>
        <w:continuationSeparator/>
      </w:r>
    </w:p>
  </w:footnote>
  <w:footnote w:id="2">
    <w:p w:rsidR="00BA50B1" w:rsidRPr="00ED59F8" w:rsidRDefault="00BA50B1" w:rsidP="00BA50B1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BA50B1" w:rsidRPr="00BB3616" w:rsidRDefault="00BA50B1" w:rsidP="00BA50B1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BA50B1" w:rsidRPr="00564658" w:rsidRDefault="00BA50B1" w:rsidP="00BA50B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42472"/>
    <w:rsid w:val="00191E6E"/>
    <w:rsid w:val="001B4BF1"/>
    <w:rsid w:val="001B6A8D"/>
    <w:rsid w:val="001E27BB"/>
    <w:rsid w:val="00217C38"/>
    <w:rsid w:val="002833F0"/>
    <w:rsid w:val="002B0879"/>
    <w:rsid w:val="0031379F"/>
    <w:rsid w:val="00322925"/>
    <w:rsid w:val="00355B14"/>
    <w:rsid w:val="0037103D"/>
    <w:rsid w:val="003848E7"/>
    <w:rsid w:val="003A52B9"/>
    <w:rsid w:val="003B1A86"/>
    <w:rsid w:val="003B5A99"/>
    <w:rsid w:val="00421F85"/>
    <w:rsid w:val="004314C9"/>
    <w:rsid w:val="0043206D"/>
    <w:rsid w:val="00446201"/>
    <w:rsid w:val="004601FF"/>
    <w:rsid w:val="004D000D"/>
    <w:rsid w:val="00516918"/>
    <w:rsid w:val="00545329"/>
    <w:rsid w:val="00550AD9"/>
    <w:rsid w:val="00564658"/>
    <w:rsid w:val="00581BDB"/>
    <w:rsid w:val="00592CFD"/>
    <w:rsid w:val="005B5014"/>
    <w:rsid w:val="005E1513"/>
    <w:rsid w:val="00620598"/>
    <w:rsid w:val="00621E22"/>
    <w:rsid w:val="00627BF5"/>
    <w:rsid w:val="00635F51"/>
    <w:rsid w:val="00662C2A"/>
    <w:rsid w:val="00686EE2"/>
    <w:rsid w:val="00696562"/>
    <w:rsid w:val="006C0360"/>
    <w:rsid w:val="006F0D88"/>
    <w:rsid w:val="00707181"/>
    <w:rsid w:val="007110A7"/>
    <w:rsid w:val="00720EA3"/>
    <w:rsid w:val="00727088"/>
    <w:rsid w:val="00741E90"/>
    <w:rsid w:val="007A7335"/>
    <w:rsid w:val="007C6A99"/>
    <w:rsid w:val="007D4D9B"/>
    <w:rsid w:val="00815FFC"/>
    <w:rsid w:val="00817290"/>
    <w:rsid w:val="00834BB9"/>
    <w:rsid w:val="00891830"/>
    <w:rsid w:val="008A1C31"/>
    <w:rsid w:val="008A5AAE"/>
    <w:rsid w:val="008D5263"/>
    <w:rsid w:val="008E6F9C"/>
    <w:rsid w:val="008F05F3"/>
    <w:rsid w:val="008F54FF"/>
    <w:rsid w:val="00953D0B"/>
    <w:rsid w:val="00964A76"/>
    <w:rsid w:val="009C12A9"/>
    <w:rsid w:val="009C6099"/>
    <w:rsid w:val="009C7955"/>
    <w:rsid w:val="00A05E6A"/>
    <w:rsid w:val="00A255BB"/>
    <w:rsid w:val="00A36F19"/>
    <w:rsid w:val="00A45AB1"/>
    <w:rsid w:val="00A6669B"/>
    <w:rsid w:val="00A8544E"/>
    <w:rsid w:val="00A95DC4"/>
    <w:rsid w:val="00A96387"/>
    <w:rsid w:val="00A97F39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A50B1"/>
    <w:rsid w:val="00BB3616"/>
    <w:rsid w:val="00BB431B"/>
    <w:rsid w:val="00C36E2B"/>
    <w:rsid w:val="00C85CCF"/>
    <w:rsid w:val="00C93003"/>
    <w:rsid w:val="00CB3299"/>
    <w:rsid w:val="00CB7036"/>
    <w:rsid w:val="00CC6752"/>
    <w:rsid w:val="00CC7446"/>
    <w:rsid w:val="00CD1242"/>
    <w:rsid w:val="00D2661F"/>
    <w:rsid w:val="00D4285C"/>
    <w:rsid w:val="00D86FF0"/>
    <w:rsid w:val="00D93B3E"/>
    <w:rsid w:val="00DC452B"/>
    <w:rsid w:val="00DC6D65"/>
    <w:rsid w:val="00DD7CCC"/>
    <w:rsid w:val="00DF29EF"/>
    <w:rsid w:val="00E50261"/>
    <w:rsid w:val="00E5702E"/>
    <w:rsid w:val="00E579B5"/>
    <w:rsid w:val="00E72E4F"/>
    <w:rsid w:val="00E77298"/>
    <w:rsid w:val="00E82AD4"/>
    <w:rsid w:val="00E9359C"/>
    <w:rsid w:val="00ED59F8"/>
    <w:rsid w:val="00F15978"/>
    <w:rsid w:val="00F176E0"/>
    <w:rsid w:val="00F94649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F3AC423-7434-324B-948E-27EDD37E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2016-11-04T12:00:00Z</dcterms:created>
  <dcterms:modified xsi:type="dcterms:W3CDTF">2016-11-23T08:21:00Z</dcterms:modified>
</cp:coreProperties>
</file>