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1575"/>
        <w:gridCol w:w="166"/>
        <w:gridCol w:w="824"/>
        <w:gridCol w:w="450"/>
        <w:gridCol w:w="810"/>
        <w:gridCol w:w="552"/>
        <w:gridCol w:w="302"/>
        <w:gridCol w:w="406"/>
        <w:gridCol w:w="284"/>
        <w:gridCol w:w="1299"/>
      </w:tblGrid>
      <w:tr w:rsidR="00421F85" w:rsidRPr="001F5C39" w:rsidTr="00500883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1F5C39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9"/>
            <w:tcBorders>
              <w:bottom w:val="single" w:sz="4" w:space="0" w:color="auto"/>
            </w:tcBorders>
            <w:vAlign w:val="center"/>
          </w:tcPr>
          <w:p w:rsidR="00421F85" w:rsidRPr="001F5C39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1F5C39" w:rsidRDefault="006B7763" w:rsidP="0050088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Медицински факултет </w:t>
            </w:r>
          </w:p>
        </w:tc>
        <w:tc>
          <w:tcPr>
            <w:tcW w:w="2291" w:type="dxa"/>
            <w:gridSpan w:val="4"/>
            <w:vMerge w:val="restart"/>
            <w:vAlign w:val="center"/>
          </w:tcPr>
          <w:p w:rsidR="00421F85" w:rsidRPr="001F5C39" w:rsidRDefault="00F7715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1F5C3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2104" cy="833770"/>
                  <wp:effectExtent l="19050" t="0" r="4196" b="0"/>
                  <wp:docPr id="3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295" cy="835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1F5C39" w:rsidTr="0050088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1F5C3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9"/>
            <w:shd w:val="clear" w:color="auto" w:fill="BFBFBF" w:themeFill="background1" w:themeFillShade="BF"/>
            <w:vAlign w:val="center"/>
          </w:tcPr>
          <w:p w:rsidR="00421F85" w:rsidRPr="001F5C39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500883" w:rsidRPr="001F5C3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</w:t>
            </w:r>
            <w:r w:rsidR="006B7763" w:rsidRPr="001F5C3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91" w:type="dxa"/>
            <w:gridSpan w:val="4"/>
            <w:vMerge/>
            <w:vAlign w:val="center"/>
          </w:tcPr>
          <w:p w:rsidR="00421F85" w:rsidRPr="001F5C3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1F5C39" w:rsidTr="0050088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1F5C3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1F5C39" w:rsidRDefault="00C257F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4"/>
            <w:tcBorders>
              <w:bottom w:val="single" w:sz="4" w:space="0" w:color="auto"/>
            </w:tcBorders>
            <w:vAlign w:val="center"/>
          </w:tcPr>
          <w:p w:rsidR="00421F85" w:rsidRPr="001F5C39" w:rsidRDefault="006B776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I </w:t>
            </w:r>
            <w:r w:rsidR="00421F85"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91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1F5C3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1F5C39" w:rsidTr="00500883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1F5C39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63" w:type="dxa"/>
            <w:gridSpan w:val="13"/>
            <w:vAlign w:val="center"/>
          </w:tcPr>
          <w:p w:rsidR="00AF6F4F" w:rsidRPr="001F5C39" w:rsidRDefault="0001537C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</w:rPr>
              <w:t>ИНТРАХОСПИТАЛНЕ ИНФЕКЦИЈЕ И ЊИХОВА ПРЕВЕНЦИЈА</w:t>
            </w:r>
          </w:p>
        </w:tc>
      </w:tr>
      <w:tr w:rsidR="00DF29EF" w:rsidRPr="001F5C39" w:rsidTr="0050088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F5C39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63" w:type="dxa"/>
            <w:gridSpan w:val="13"/>
            <w:tcBorders>
              <w:bottom w:val="single" w:sz="4" w:space="0" w:color="auto"/>
            </w:tcBorders>
            <w:vAlign w:val="center"/>
          </w:tcPr>
          <w:p w:rsidR="00DF29EF" w:rsidRPr="001F5C39" w:rsidRDefault="006F70FC" w:rsidP="0081729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примарну здравствену заштиту и јавно здрав</w:t>
            </w:r>
            <w:r w:rsidR="009F62BC"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ство, Медицински факултет у Фочи</w:t>
            </w:r>
          </w:p>
        </w:tc>
      </w:tr>
      <w:tr w:rsidR="007A7335" w:rsidRPr="001F5C39" w:rsidTr="00500883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1F5C3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3015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1F5C3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070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1F5C3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158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A7335" w:rsidRPr="001F5C39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1F5C39" w:rsidTr="00500883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F5C3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3015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F5C3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070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F5C3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583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F5C3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1F5C39" w:rsidTr="00500883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1F5C39" w:rsidRDefault="0001537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МЕ-04-2-040-8</w:t>
            </w:r>
          </w:p>
        </w:tc>
        <w:tc>
          <w:tcPr>
            <w:tcW w:w="3015" w:type="dxa"/>
            <w:gridSpan w:val="4"/>
            <w:shd w:val="clear" w:color="auto" w:fill="auto"/>
            <w:vAlign w:val="center"/>
          </w:tcPr>
          <w:p w:rsidR="007A7335" w:rsidRPr="001F5C39" w:rsidRDefault="0001537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070" w:type="dxa"/>
            <w:gridSpan w:val="4"/>
            <w:shd w:val="clear" w:color="auto" w:fill="auto"/>
            <w:vAlign w:val="center"/>
          </w:tcPr>
          <w:p w:rsidR="007A7335" w:rsidRPr="001F5C39" w:rsidRDefault="0001537C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</w:rPr>
              <w:t>VI</w:t>
            </w:r>
            <w:r w:rsidR="003F7D1F" w:rsidRPr="001F5C39">
              <w:rPr>
                <w:rFonts w:ascii="Arial Narrow" w:hAnsi="Arial Narrow" w:cs="Times New Roman"/>
                <w:sz w:val="20"/>
                <w:szCs w:val="20"/>
              </w:rPr>
              <w:t>II</w:t>
            </w:r>
          </w:p>
        </w:tc>
        <w:tc>
          <w:tcPr>
            <w:tcW w:w="1583" w:type="dxa"/>
            <w:gridSpan w:val="2"/>
            <w:shd w:val="clear" w:color="auto" w:fill="auto"/>
            <w:vAlign w:val="center"/>
          </w:tcPr>
          <w:p w:rsidR="007A7335" w:rsidRPr="001F5C39" w:rsidRDefault="0001537C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1F5C39" w:rsidTr="0050088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1F5C39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43" w:type="dxa"/>
            <w:gridSpan w:val="14"/>
            <w:vAlign w:val="center"/>
          </w:tcPr>
          <w:p w:rsidR="00DF29EF" w:rsidRPr="001F5C39" w:rsidRDefault="003F7D1F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</w:rPr>
              <w:t>проф. др Биљана Мијовић</w:t>
            </w:r>
            <w:r w:rsidR="00BD2EB6" w:rsidRPr="001F5C39">
              <w:rPr>
                <w:rFonts w:ascii="Arial Narrow" w:hAnsi="Arial Narrow" w:cs="Times New Roman"/>
                <w:sz w:val="20"/>
                <w:szCs w:val="20"/>
              </w:rPr>
              <w:t>, ванредни професор</w:t>
            </w:r>
          </w:p>
        </w:tc>
      </w:tr>
      <w:tr w:rsidR="00DF29EF" w:rsidRPr="001F5C39" w:rsidTr="0050088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F5C39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43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1F5C39" w:rsidRDefault="00DF29EF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B5A99" w:rsidRPr="001F5C39" w:rsidTr="00500883">
        <w:tc>
          <w:tcPr>
            <w:tcW w:w="4518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F5C3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510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F5C3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58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F5C3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F5C3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F5C3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F5C3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1F5C39" w:rsidTr="0050088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1F5C3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1F5C3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1F5C39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2000" w:type="dxa"/>
            <w:gridSpan w:val="2"/>
            <w:shd w:val="clear" w:color="auto" w:fill="F2F2F2" w:themeFill="background1" w:themeFillShade="F2"/>
            <w:vAlign w:val="center"/>
          </w:tcPr>
          <w:p w:rsidR="003B5A99" w:rsidRPr="001F5C3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990" w:type="dxa"/>
            <w:gridSpan w:val="2"/>
            <w:shd w:val="clear" w:color="auto" w:fill="F2F2F2" w:themeFill="background1" w:themeFillShade="F2"/>
            <w:vAlign w:val="center"/>
          </w:tcPr>
          <w:p w:rsidR="003B5A99" w:rsidRPr="001F5C3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60" w:type="dxa"/>
            <w:gridSpan w:val="2"/>
            <w:shd w:val="clear" w:color="auto" w:fill="F2F2F2" w:themeFill="background1" w:themeFillShade="F2"/>
            <w:vAlign w:val="center"/>
          </w:tcPr>
          <w:p w:rsidR="003B5A99" w:rsidRPr="001F5C3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60" w:type="dxa"/>
            <w:gridSpan w:val="3"/>
            <w:shd w:val="clear" w:color="auto" w:fill="F2F2F2" w:themeFill="background1" w:themeFillShade="F2"/>
            <w:vAlign w:val="center"/>
          </w:tcPr>
          <w:p w:rsidR="003B5A99" w:rsidRPr="001F5C3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583" w:type="dxa"/>
            <w:gridSpan w:val="2"/>
            <w:shd w:val="clear" w:color="auto" w:fill="F2F2F2" w:themeFill="background1" w:themeFillShade="F2"/>
            <w:vAlign w:val="center"/>
          </w:tcPr>
          <w:p w:rsidR="003B5A99" w:rsidRPr="001F5C3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F5C3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500883" w:rsidRPr="001F5C39" w:rsidTr="00500883">
        <w:tc>
          <w:tcPr>
            <w:tcW w:w="1242" w:type="dxa"/>
            <w:shd w:val="clear" w:color="auto" w:fill="auto"/>
            <w:vAlign w:val="center"/>
          </w:tcPr>
          <w:p w:rsidR="00500883" w:rsidRPr="001F5C39" w:rsidRDefault="0050088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C3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500883" w:rsidRPr="001F5C39" w:rsidRDefault="0050088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C39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2000" w:type="dxa"/>
            <w:gridSpan w:val="2"/>
            <w:shd w:val="clear" w:color="auto" w:fill="auto"/>
            <w:vAlign w:val="center"/>
          </w:tcPr>
          <w:p w:rsidR="00500883" w:rsidRPr="001F5C39" w:rsidRDefault="0050088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C39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:rsidR="00500883" w:rsidRPr="001F5C39" w:rsidRDefault="00500883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F5C3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1F5C3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500883" w:rsidRPr="001F5C39" w:rsidRDefault="00500883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C3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F5C3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60" w:type="dxa"/>
            <w:gridSpan w:val="3"/>
            <w:shd w:val="clear" w:color="auto" w:fill="auto"/>
            <w:vAlign w:val="center"/>
          </w:tcPr>
          <w:p w:rsidR="00500883" w:rsidRPr="001F5C39" w:rsidRDefault="00500883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F5C3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F5C3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583" w:type="dxa"/>
            <w:gridSpan w:val="2"/>
            <w:shd w:val="clear" w:color="auto" w:fill="auto"/>
            <w:vAlign w:val="center"/>
          </w:tcPr>
          <w:p w:rsidR="00500883" w:rsidRPr="001F5C39" w:rsidRDefault="00500883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C3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1F5C39" w:rsidTr="00500883">
        <w:tc>
          <w:tcPr>
            <w:tcW w:w="451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0883" w:rsidRPr="001F5C39" w:rsidRDefault="00500883" w:rsidP="0050088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F5C3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1F5C39" w:rsidRDefault="00500883" w:rsidP="0050088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C3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1F5C3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F5C3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F5C3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F5C3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F5C3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F5C3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1F5C3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1F5C39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509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0883" w:rsidRPr="001F5C39" w:rsidRDefault="00500883" w:rsidP="0050088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F5C3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1F5C39" w:rsidRDefault="00500883" w:rsidP="0050088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C3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1F5C3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*15*1 + </w:t>
            </w:r>
            <w:r w:rsidRPr="001F5C3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F5C3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  <w:r w:rsidRPr="001F5C3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F5C3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1F5C3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1F5C3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8A1C31" w:rsidRPr="001F5C39" w:rsidTr="00500883">
        <w:tc>
          <w:tcPr>
            <w:tcW w:w="9611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F5C39" w:rsidRDefault="00F7715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F5C3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6F70FC" w:rsidRPr="001F5C39">
              <w:rPr>
                <w:rFonts w:ascii="Arial Narrow" w:eastAsia="Calibri" w:hAnsi="Arial Narrow"/>
                <w:sz w:val="20"/>
                <w:szCs w:val="20"/>
              </w:rPr>
              <w:t>15+15=</w:t>
            </w:r>
            <w:r w:rsidR="0001537C" w:rsidRPr="001F5C39"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Pr="001F5C39">
              <w:rPr>
                <w:rFonts w:ascii="Arial Narrow" w:eastAsia="Calibri" w:hAnsi="Arial Narrow"/>
                <w:sz w:val="20"/>
                <w:szCs w:val="20"/>
              </w:rPr>
              <w:t xml:space="preserve"> сати семестрално</w:t>
            </w:r>
          </w:p>
        </w:tc>
      </w:tr>
      <w:tr w:rsidR="008A1C31" w:rsidRPr="001F5C39" w:rsidTr="0050088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F5C39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43" w:type="dxa"/>
            <w:gridSpan w:val="14"/>
            <w:vAlign w:val="center"/>
          </w:tcPr>
          <w:p w:rsidR="008A1C31" w:rsidRPr="001F5C39" w:rsidRDefault="0001537C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1F5C39">
              <w:rPr>
                <w:rFonts w:ascii="Arial Narrow" w:hAnsi="Arial Narrow" w:cs="Times New Roman"/>
                <w:sz w:val="20"/>
                <w:szCs w:val="20"/>
              </w:rPr>
              <w:t>Организација рада на превенцији и сузбијању интрахоспиталних инфекција</w:t>
            </w:r>
          </w:p>
          <w:p w:rsidR="008A1C31" w:rsidRPr="001F5C39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01537C"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Писање програма и плана рада на превенцији и сузбијању интрахоспиталних инфекција</w:t>
            </w:r>
          </w:p>
          <w:p w:rsidR="008A1C31" w:rsidRPr="001F5C39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01537C"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Заштита здравствених радника од интрахоспиталних инфекција</w:t>
            </w:r>
          </w:p>
          <w:p w:rsidR="0001537C" w:rsidRPr="001F5C39" w:rsidRDefault="008A1C31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01537C"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Спровођење епидемиолошког надзора над интрахоспиталним инфекцијама</w:t>
            </w:r>
          </w:p>
        </w:tc>
      </w:tr>
      <w:tr w:rsidR="008A1C31" w:rsidRPr="001F5C39" w:rsidTr="0050088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F5C3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43" w:type="dxa"/>
            <w:gridSpan w:val="14"/>
            <w:vAlign w:val="center"/>
          </w:tcPr>
          <w:p w:rsidR="008A1C31" w:rsidRPr="001F5C39" w:rsidRDefault="00A04E4B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 за слушање предмета и полагање испита</w:t>
            </w:r>
          </w:p>
        </w:tc>
      </w:tr>
      <w:tr w:rsidR="008A1C31" w:rsidRPr="001F5C39" w:rsidTr="0050088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F5C3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43" w:type="dxa"/>
            <w:gridSpan w:val="14"/>
            <w:vAlign w:val="center"/>
          </w:tcPr>
          <w:p w:rsidR="008A1C31" w:rsidRPr="001F5C39" w:rsidRDefault="00A04E4B" w:rsidP="00E5026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</w:t>
            </w:r>
            <w:r w:rsidR="00D8669F" w:rsidRPr="001F5C39">
              <w:rPr>
                <w:rFonts w:ascii="Arial Narrow" w:hAnsi="Arial Narrow" w:cs="Times New Roman"/>
                <w:sz w:val="20"/>
                <w:szCs w:val="20"/>
              </w:rPr>
              <w:t>, семинари</w:t>
            </w:r>
          </w:p>
        </w:tc>
      </w:tr>
      <w:tr w:rsidR="008A1C31" w:rsidRPr="001F5C39" w:rsidTr="0050088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F5C39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43" w:type="dxa"/>
            <w:gridSpan w:val="14"/>
            <w:tcBorders>
              <w:bottom w:val="single" w:sz="4" w:space="0" w:color="auto"/>
            </w:tcBorders>
            <w:vAlign w:val="center"/>
          </w:tcPr>
          <w:p w:rsidR="008675FA" w:rsidRPr="001F5C39" w:rsidRDefault="008675FA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8A1C31" w:rsidRPr="001F5C39" w:rsidRDefault="00D8669F" w:rsidP="00D8669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</w:rPr>
            </w:pPr>
            <w:r w:rsidRPr="001F5C39">
              <w:rPr>
                <w:rFonts w:ascii="Arial Narrow" w:hAnsi="Arial Narrow"/>
                <w:sz w:val="20"/>
                <w:szCs w:val="20"/>
              </w:rPr>
              <w:t>Интрахоспиталне  инфекције и њихов значај за безбједност пацијената.</w:t>
            </w:r>
          </w:p>
          <w:p w:rsidR="00D8669F" w:rsidRPr="001F5C39" w:rsidRDefault="00D8669F" w:rsidP="00D8669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/>
                <w:sz w:val="20"/>
                <w:szCs w:val="20"/>
              </w:rPr>
              <w:t>Класификација интрахоспиталних  инфекција, извори и путеви преношења.</w:t>
            </w:r>
          </w:p>
          <w:p w:rsidR="00D8669F" w:rsidRPr="001F5C39" w:rsidRDefault="00D8669F" w:rsidP="00D8669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/>
                <w:sz w:val="20"/>
                <w:szCs w:val="20"/>
              </w:rPr>
              <w:t>Законска регулатива из облaсти интрахоспиталних  инфекција.</w:t>
            </w:r>
          </w:p>
          <w:p w:rsidR="00D8669F" w:rsidRPr="001F5C39" w:rsidRDefault="00D8669F" w:rsidP="00D8669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/>
                <w:sz w:val="20"/>
                <w:szCs w:val="20"/>
              </w:rPr>
              <w:t>Организација спречавања и сузбијања интрахоспиталних  инфекција у свијету и Републици Српској.</w:t>
            </w:r>
          </w:p>
          <w:p w:rsidR="00D8669F" w:rsidRPr="001F5C39" w:rsidRDefault="00D8669F" w:rsidP="00D8669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/>
                <w:sz w:val="20"/>
                <w:szCs w:val="20"/>
              </w:rPr>
              <w:t>Заштита здравствених радника од интрахоспиталних  инфекција. Имунизација здравствених радника и болесника.</w:t>
            </w:r>
          </w:p>
          <w:p w:rsidR="00D8669F" w:rsidRPr="001F5C39" w:rsidRDefault="00D8669F" w:rsidP="00D8669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/>
                <w:sz w:val="20"/>
                <w:szCs w:val="20"/>
              </w:rPr>
              <w:t>Улога Комисије за заштиту од интрахоспиталних  инфекција. Улога љекара у тиму за надзор над интрахоспитални м  инфекцијама. Улога сестре у тиму за надзор над интрахоспиталним инфекцијама.</w:t>
            </w:r>
          </w:p>
          <w:p w:rsidR="00D8669F" w:rsidRPr="001F5C39" w:rsidRDefault="00D8669F" w:rsidP="00D8669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/>
                <w:sz w:val="20"/>
                <w:szCs w:val="20"/>
              </w:rPr>
              <w:t>Писање Програма и Плана рада. Епидемиолошки надзор; циљеви и врсте. Специфичности надзора над интрахоспиталним  инфекцијама; показатељи оболијевања и умирања од интрахоспиталних  инфекција.</w:t>
            </w:r>
          </w:p>
          <w:p w:rsidR="00D8669F" w:rsidRPr="001F5C39" w:rsidRDefault="00D8669F" w:rsidP="00D8669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Епидемиолошки надзор над интрахоспиталним инфекцијама кроз студије инциденције</w:t>
            </w:r>
            <w:r w:rsidRPr="001F5C39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D8669F" w:rsidRPr="001F5C39" w:rsidRDefault="00D8669F" w:rsidP="00D8669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Епидемиолошки надзор над интрахоспиталним инфекцијама кроз студије преваленције</w:t>
            </w:r>
            <w:r w:rsidRPr="001F5C39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D8669F" w:rsidRPr="001F5C39" w:rsidRDefault="00D8669F" w:rsidP="00D8669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/>
                <w:sz w:val="20"/>
                <w:szCs w:val="20"/>
              </w:rPr>
              <w:t>Припрема базе за податаке прикупљених епидемиолошким надзором над интрахоспиталним инфекцијама.</w:t>
            </w:r>
          </w:p>
          <w:p w:rsidR="00D8669F" w:rsidRPr="001F5C39" w:rsidRDefault="00D8669F" w:rsidP="00D8669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/>
                <w:sz w:val="20"/>
                <w:szCs w:val="20"/>
              </w:rPr>
              <w:t>Истаживање епидемија интрахоспиталних  инфекција. Примјери епидемија интрахоспиталних  инфекција; тумачење показатеља.</w:t>
            </w:r>
          </w:p>
          <w:p w:rsidR="00D8669F" w:rsidRPr="001F5C39" w:rsidRDefault="00D8669F" w:rsidP="00D8669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/>
                <w:sz w:val="20"/>
                <w:szCs w:val="20"/>
                <w:lang w:val="sr-Cyrl-CS"/>
              </w:rPr>
              <w:t>Упитници за надзор над интрахоспиталним  инфекцијма. Припрема упитника за надзор над интрахоспиталним  инфекцијма</w:t>
            </w:r>
            <w:r w:rsidRPr="001F5C39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D8669F" w:rsidRPr="001F5C39" w:rsidRDefault="00D8669F" w:rsidP="00D8669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/>
                <w:sz w:val="20"/>
                <w:szCs w:val="20"/>
                <w:lang w:val="sr-Cyrl-BA"/>
              </w:rPr>
              <w:t>Значај инфекција на хирургији. Фактори ризика за инфекције оперативног мјеста и могућности превенције. Тимски рад у превенцији и сузбијању инфекција оперативног мјеста</w:t>
            </w:r>
            <w:r w:rsidRPr="001F5C39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D8669F" w:rsidRPr="001F5C39" w:rsidRDefault="00D8669F" w:rsidP="00D8669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/>
                <w:sz w:val="20"/>
                <w:szCs w:val="20"/>
                <w:lang w:val="sr-Cyrl-CS"/>
              </w:rPr>
              <w:t>Значај болничких инфекција мокраћног система. Фактори ризика за настанак болничких</w:t>
            </w:r>
            <w:r w:rsidRPr="001F5C3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1F5C39">
              <w:rPr>
                <w:rFonts w:ascii="Arial Narrow" w:hAnsi="Arial Narrow"/>
                <w:sz w:val="20"/>
                <w:szCs w:val="20"/>
                <w:lang w:val="sr-Cyrl-CS"/>
              </w:rPr>
              <w:t>инфекција мокраћног система и могућности превенције. Превенција и сузбијање  инфекција мокраћног система</w:t>
            </w:r>
            <w:r w:rsidRPr="001F5C39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D8669F" w:rsidRPr="001F5C39" w:rsidRDefault="00D8669F" w:rsidP="00D8669F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Карактеристике болничких инфекција изазваних бактеријом </w:t>
            </w:r>
            <w:r w:rsidRPr="001F5C39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C. Difficile</w:t>
            </w:r>
            <w:r w:rsidRPr="001F5C3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Мјере превенције дијареја изазваних бактеријом </w:t>
            </w:r>
            <w:r w:rsidRPr="001F5C39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C. difficile</w:t>
            </w:r>
            <w:r w:rsidRPr="001F5C39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675FA" w:rsidRPr="001F5C39" w:rsidRDefault="008675FA" w:rsidP="008675FA">
            <w:pPr>
              <w:pStyle w:val="ListParagrap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A1C31" w:rsidRPr="001F5C39" w:rsidTr="00500883">
        <w:tc>
          <w:tcPr>
            <w:tcW w:w="9611" w:type="dxa"/>
            <w:gridSpan w:val="1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F5C3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1F5C39" w:rsidTr="0050088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F5C3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Аутор/ и</w:t>
            </w:r>
          </w:p>
        </w:tc>
        <w:tc>
          <w:tcPr>
            <w:tcW w:w="4256" w:type="dxa"/>
            <w:gridSpan w:val="7"/>
            <w:shd w:val="clear" w:color="auto" w:fill="D9D9D9" w:themeFill="background1" w:themeFillShade="D9"/>
            <w:vAlign w:val="center"/>
          </w:tcPr>
          <w:p w:rsidR="008A1C31" w:rsidRPr="001F5C3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:rsidR="008A1C31" w:rsidRPr="001F5C3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1F5C3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1F5C39" w:rsidTr="00500883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F5C39" w:rsidRDefault="00C343CF" w:rsidP="00C343CF">
            <w:pPr>
              <w:spacing w:after="360"/>
              <w:ind w:left="735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F5C39">
              <w:rPr>
                <w:rFonts w:ascii="Arial Narrow" w:hAnsi="Arial Narrow"/>
                <w:sz w:val="20"/>
                <w:szCs w:val="20"/>
              </w:rPr>
              <w:t>Дрндаревић Д, Јанковић С.</w:t>
            </w:r>
          </w:p>
        </w:tc>
        <w:tc>
          <w:tcPr>
            <w:tcW w:w="4256" w:type="dxa"/>
            <w:gridSpan w:val="7"/>
            <w:shd w:val="clear" w:color="auto" w:fill="auto"/>
            <w:vAlign w:val="center"/>
          </w:tcPr>
          <w:p w:rsidR="008A1C31" w:rsidRPr="001F5C39" w:rsidRDefault="00C343CF" w:rsidP="0085301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F5C39">
              <w:rPr>
                <w:rFonts w:ascii="Arial Narrow" w:hAnsi="Arial Narrow"/>
                <w:sz w:val="20"/>
                <w:szCs w:val="20"/>
              </w:rPr>
              <w:t xml:space="preserve">Болничке инфекције. Дефиниције. </w:t>
            </w:r>
            <w:r w:rsidR="00177FC2" w:rsidRPr="001F5C3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Приручник </w:t>
            </w:r>
            <w:r w:rsidR="00177FC2" w:rsidRPr="001F5C39">
              <w:rPr>
                <w:rFonts w:ascii="Arial Narrow" w:hAnsi="Arial Narrow"/>
                <w:sz w:val="20"/>
                <w:szCs w:val="20"/>
              </w:rPr>
              <w:t xml:space="preserve">1. </w:t>
            </w:r>
            <w:r w:rsidRPr="001F5C39">
              <w:rPr>
                <w:rFonts w:ascii="Arial Narrow" w:hAnsi="Arial Narrow"/>
                <w:sz w:val="20"/>
                <w:szCs w:val="20"/>
              </w:rPr>
              <w:t>Београд: Институт за заштиту здравља Србије „Др Милан Јовановић Батут“, 1998</w:t>
            </w: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8A1C31" w:rsidRPr="001F5C39" w:rsidRDefault="00C343C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1998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1F5C39" w:rsidRDefault="00C343CF" w:rsidP="003A52B9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7-143</w:t>
            </w:r>
          </w:p>
        </w:tc>
      </w:tr>
      <w:tr w:rsidR="00A739F8" w:rsidRPr="001F5C39" w:rsidTr="0050088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9F8" w:rsidRPr="001F5C39" w:rsidRDefault="00A739F8" w:rsidP="00E21F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Јанковић С, Мијовић Б, Бојанић Ј, Јандрић Љ</w:t>
            </w:r>
          </w:p>
        </w:tc>
        <w:tc>
          <w:tcPr>
            <w:tcW w:w="4256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9F8" w:rsidRPr="001F5C39" w:rsidRDefault="00A739F8" w:rsidP="00E21F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Епидемиологија, </w:t>
            </w:r>
            <w:r w:rsidR="0085301D"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Бања Лука: Медицински факултет</w:t>
            </w: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85301D"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Фоча: </w:t>
            </w: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  <w:r w:rsidR="0085301D"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2015.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9F8" w:rsidRPr="001F5C39" w:rsidRDefault="00A739F8" w:rsidP="00E21F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2015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9F8" w:rsidRPr="001F5C39" w:rsidRDefault="00C343CF" w:rsidP="00E21F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122-126</w:t>
            </w:r>
          </w:p>
        </w:tc>
      </w:tr>
      <w:tr w:rsidR="00177FC2" w:rsidRPr="001F5C39" w:rsidTr="0050088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7FC2" w:rsidRPr="001F5C39" w:rsidRDefault="00177FC2" w:rsidP="00177FC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1F5C3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Дрндаревић Д, Букумировић К, Милић Н. </w:t>
            </w:r>
          </w:p>
          <w:p w:rsidR="00177FC2" w:rsidRPr="001F5C39" w:rsidRDefault="00177FC2" w:rsidP="00177FC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177FC2" w:rsidRPr="001F5C39" w:rsidRDefault="00177FC2" w:rsidP="00E21F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7FC2" w:rsidRPr="001F5C39" w:rsidRDefault="00177FC2" w:rsidP="00177FC2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/>
                <w:sz w:val="20"/>
                <w:szCs w:val="20"/>
                <w:lang w:val="sr-Cyrl-BA"/>
              </w:rPr>
              <w:t>Болничке инфекције – Епидемиолошки надзор. Приручник 2. Београд: Институт за заштиту здравља Србије „Др Милан Јовановић Батут“, 1999.</w:t>
            </w:r>
          </w:p>
          <w:p w:rsidR="00177FC2" w:rsidRPr="001F5C39" w:rsidRDefault="00177FC2" w:rsidP="00E21F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7FC2" w:rsidRPr="001F5C39" w:rsidRDefault="00177FC2" w:rsidP="00E21F7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</w:rPr>
              <w:t>1999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7FC2" w:rsidRPr="001F5C39" w:rsidRDefault="00177FC2" w:rsidP="00E21F7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</w:rPr>
              <w:t>7-140</w:t>
            </w:r>
          </w:p>
        </w:tc>
      </w:tr>
      <w:tr w:rsidR="000F4105" w:rsidRPr="001F5C39" w:rsidTr="0050088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105" w:rsidRPr="001F5C39" w:rsidRDefault="00D8669F" w:rsidP="00E21F7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</w:rPr>
              <w:t>Stevens B, Wenz</w:t>
            </w:r>
            <w:r w:rsidR="000F4105" w:rsidRPr="001F5C39">
              <w:rPr>
                <w:rFonts w:ascii="Arial Narrow" w:hAnsi="Arial Narrow" w:cs="Times New Roman"/>
                <w:sz w:val="20"/>
                <w:szCs w:val="20"/>
              </w:rPr>
              <w:t>el E.</w:t>
            </w:r>
          </w:p>
        </w:tc>
        <w:tc>
          <w:tcPr>
            <w:tcW w:w="4256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105" w:rsidRPr="001F5C39" w:rsidRDefault="00D8669F" w:rsidP="00E21F7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</w:rPr>
              <w:t xml:space="preserve">A Guide to </w:t>
            </w:r>
            <w:r w:rsidR="000F4105" w:rsidRPr="001F5C39">
              <w:rPr>
                <w:rFonts w:ascii="Arial Narrow" w:hAnsi="Arial Narrow" w:cs="Times New Roman"/>
                <w:sz w:val="20"/>
                <w:szCs w:val="20"/>
              </w:rPr>
              <w:t>Infection Control in the Hospital. International Society for Infectiones Disease</w:t>
            </w:r>
            <w:r w:rsidR="006F70FC" w:rsidRPr="001F5C39">
              <w:rPr>
                <w:rFonts w:ascii="Arial Narrow" w:hAnsi="Arial Narrow" w:cs="Times New Roman"/>
                <w:sz w:val="20"/>
                <w:szCs w:val="20"/>
              </w:rPr>
              <w:t>s</w:t>
            </w:r>
            <w:r w:rsidR="000F4105" w:rsidRPr="001F5C39">
              <w:rPr>
                <w:rFonts w:ascii="Arial Narrow" w:hAnsi="Arial Narrow" w:cs="Times New Roman"/>
                <w:sz w:val="20"/>
                <w:szCs w:val="20"/>
              </w:rPr>
              <w:t>, Fifth edition.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105" w:rsidRPr="001F5C39" w:rsidRDefault="00D8669F" w:rsidP="00E21F7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</w:rPr>
              <w:t>2014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4105" w:rsidRPr="001F5C39" w:rsidRDefault="000F4105" w:rsidP="00E21F7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</w:rPr>
              <w:t>1-418</w:t>
            </w:r>
          </w:p>
        </w:tc>
      </w:tr>
      <w:tr w:rsidR="00A739F8" w:rsidRPr="001F5C39" w:rsidTr="00500883">
        <w:tc>
          <w:tcPr>
            <w:tcW w:w="9611" w:type="dxa"/>
            <w:gridSpan w:val="16"/>
            <w:shd w:val="clear" w:color="auto" w:fill="D9D9D9" w:themeFill="background1" w:themeFillShade="D9"/>
            <w:vAlign w:val="center"/>
          </w:tcPr>
          <w:p w:rsidR="00A739F8" w:rsidRPr="001F5C39" w:rsidRDefault="00A739F8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A739F8" w:rsidRPr="001F5C39" w:rsidTr="0050088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739F8" w:rsidRPr="001F5C39" w:rsidRDefault="00A739F8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6" w:type="dxa"/>
            <w:gridSpan w:val="7"/>
            <w:shd w:val="clear" w:color="auto" w:fill="D9D9D9" w:themeFill="background1" w:themeFillShade="D9"/>
            <w:vAlign w:val="center"/>
          </w:tcPr>
          <w:p w:rsidR="00A739F8" w:rsidRPr="001F5C39" w:rsidRDefault="00A739F8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4" w:type="dxa"/>
            <w:gridSpan w:val="2"/>
            <w:shd w:val="clear" w:color="auto" w:fill="D9D9D9" w:themeFill="background1" w:themeFillShade="D9"/>
            <w:vAlign w:val="center"/>
          </w:tcPr>
          <w:p w:rsidR="00A739F8" w:rsidRPr="001F5C39" w:rsidRDefault="00A739F8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A739F8" w:rsidRPr="001F5C39" w:rsidRDefault="00A739F8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739F8" w:rsidRPr="001F5C39" w:rsidTr="00500883">
        <w:tc>
          <w:tcPr>
            <w:tcW w:w="2512" w:type="dxa"/>
            <w:gridSpan w:val="4"/>
            <w:shd w:val="clear" w:color="auto" w:fill="auto"/>
            <w:vAlign w:val="center"/>
          </w:tcPr>
          <w:p w:rsidR="00A739F8" w:rsidRPr="001F5C39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7"/>
            <w:shd w:val="clear" w:color="auto" w:fill="auto"/>
            <w:vAlign w:val="center"/>
          </w:tcPr>
          <w:p w:rsidR="00A739F8" w:rsidRPr="001F5C39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A739F8" w:rsidRPr="001F5C39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A739F8" w:rsidRPr="001F5C39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739F8" w:rsidRPr="001F5C39" w:rsidTr="00500883">
        <w:tc>
          <w:tcPr>
            <w:tcW w:w="2512" w:type="dxa"/>
            <w:gridSpan w:val="4"/>
            <w:shd w:val="clear" w:color="auto" w:fill="auto"/>
            <w:vAlign w:val="center"/>
          </w:tcPr>
          <w:p w:rsidR="00A739F8" w:rsidRPr="001F5C39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6" w:type="dxa"/>
            <w:gridSpan w:val="7"/>
            <w:shd w:val="clear" w:color="auto" w:fill="auto"/>
            <w:vAlign w:val="center"/>
          </w:tcPr>
          <w:p w:rsidR="00A739F8" w:rsidRPr="001F5C39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4" w:type="dxa"/>
            <w:gridSpan w:val="2"/>
            <w:shd w:val="clear" w:color="auto" w:fill="auto"/>
            <w:vAlign w:val="center"/>
          </w:tcPr>
          <w:p w:rsidR="00A739F8" w:rsidRPr="001F5C39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A739F8" w:rsidRPr="001F5C39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739F8" w:rsidRPr="001F5C39" w:rsidTr="0050088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A739F8" w:rsidRPr="001F5C39" w:rsidRDefault="00A739F8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0"/>
            <w:shd w:val="clear" w:color="auto" w:fill="D9D9D9" w:themeFill="background1" w:themeFillShade="D9"/>
            <w:vAlign w:val="center"/>
          </w:tcPr>
          <w:p w:rsidR="00A739F8" w:rsidRPr="001F5C39" w:rsidRDefault="00A739F8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A739F8" w:rsidRPr="001F5C39" w:rsidRDefault="00A739F8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9" w:type="dxa"/>
            <w:shd w:val="clear" w:color="auto" w:fill="D9D9D9" w:themeFill="background1" w:themeFillShade="D9"/>
            <w:vAlign w:val="center"/>
          </w:tcPr>
          <w:p w:rsidR="00A739F8" w:rsidRPr="001F5C39" w:rsidRDefault="00A739F8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739F8" w:rsidRPr="001F5C39" w:rsidTr="0050088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1F5C39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3" w:type="dxa"/>
            <w:gridSpan w:val="14"/>
            <w:vAlign w:val="center"/>
          </w:tcPr>
          <w:p w:rsidR="00A739F8" w:rsidRPr="001F5C39" w:rsidRDefault="00A739F8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A739F8" w:rsidRPr="001F5C39" w:rsidTr="0050088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1F5C39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0"/>
            <w:vAlign w:val="center"/>
          </w:tcPr>
          <w:p w:rsidR="00A739F8" w:rsidRPr="001F5C39" w:rsidRDefault="00A739F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A739F8" w:rsidRPr="001F5C39" w:rsidRDefault="0085301D" w:rsidP="00B029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9" w:type="dxa"/>
            <w:vAlign w:val="center"/>
          </w:tcPr>
          <w:p w:rsidR="00A739F8" w:rsidRPr="001F5C39" w:rsidRDefault="0085301D" w:rsidP="00B029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="00A739F8"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A739F8" w:rsidRPr="001F5C39" w:rsidTr="0050088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1F5C39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0"/>
            <w:vAlign w:val="center"/>
          </w:tcPr>
          <w:p w:rsidR="00A739F8" w:rsidRPr="001F5C39" w:rsidRDefault="00A739F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 случаја – групни рад</w:t>
            </w:r>
          </w:p>
        </w:tc>
        <w:tc>
          <w:tcPr>
            <w:tcW w:w="992" w:type="dxa"/>
            <w:gridSpan w:val="3"/>
            <w:vAlign w:val="center"/>
          </w:tcPr>
          <w:p w:rsidR="00A739F8" w:rsidRPr="001F5C39" w:rsidRDefault="00A739F8" w:rsidP="00B029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9" w:type="dxa"/>
            <w:vAlign w:val="center"/>
          </w:tcPr>
          <w:p w:rsidR="00A739F8" w:rsidRPr="001F5C39" w:rsidRDefault="00A739F8" w:rsidP="00B029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A739F8" w:rsidRPr="001F5C39" w:rsidTr="0050088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1F5C39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0"/>
            <w:vAlign w:val="center"/>
          </w:tcPr>
          <w:p w:rsidR="00A739F8" w:rsidRPr="001F5C39" w:rsidRDefault="00A739F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D8669F"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еминар</w:t>
            </w:r>
            <w:r w:rsid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ски рад</w:t>
            </w:r>
          </w:p>
        </w:tc>
        <w:tc>
          <w:tcPr>
            <w:tcW w:w="992" w:type="dxa"/>
            <w:gridSpan w:val="3"/>
            <w:vAlign w:val="center"/>
          </w:tcPr>
          <w:p w:rsidR="00A739F8" w:rsidRPr="001F5C39" w:rsidRDefault="0085301D" w:rsidP="00B029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9" w:type="dxa"/>
            <w:vAlign w:val="center"/>
          </w:tcPr>
          <w:p w:rsidR="00A739F8" w:rsidRPr="001F5C39" w:rsidRDefault="0085301D" w:rsidP="00B029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A739F8" w:rsidRPr="001F5C39" w:rsidTr="0050088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1F5C39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43" w:type="dxa"/>
            <w:gridSpan w:val="14"/>
            <w:vAlign w:val="center"/>
          </w:tcPr>
          <w:p w:rsidR="00A739F8" w:rsidRPr="001F5C39" w:rsidRDefault="00A739F8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A739F8" w:rsidRPr="001F5C39" w:rsidTr="0050088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1F5C39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0"/>
            <w:vAlign w:val="center"/>
          </w:tcPr>
          <w:p w:rsidR="00A739F8" w:rsidRPr="001F5C39" w:rsidRDefault="0085301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3"/>
            <w:vAlign w:val="center"/>
          </w:tcPr>
          <w:p w:rsidR="00A739F8" w:rsidRPr="001F5C39" w:rsidRDefault="00A739F8" w:rsidP="00B029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9" w:type="dxa"/>
            <w:vAlign w:val="center"/>
          </w:tcPr>
          <w:p w:rsidR="00A739F8" w:rsidRPr="001F5C39" w:rsidRDefault="00A739F8" w:rsidP="00B029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A739F8" w:rsidRPr="001F5C39" w:rsidTr="00500883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39F8" w:rsidRPr="001F5C39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0"/>
            <w:tcBorders>
              <w:bottom w:val="single" w:sz="4" w:space="0" w:color="auto"/>
            </w:tcBorders>
            <w:vAlign w:val="center"/>
          </w:tcPr>
          <w:p w:rsidR="00A739F8" w:rsidRPr="001F5C39" w:rsidRDefault="00A739F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A739F8" w:rsidRPr="001F5C39" w:rsidRDefault="00A739F8" w:rsidP="00B029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:rsidR="00A739F8" w:rsidRPr="001F5C39" w:rsidRDefault="00A739F8" w:rsidP="00B029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A739F8" w:rsidRPr="001F5C39" w:rsidTr="00500883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739F8" w:rsidRPr="001F5C39" w:rsidRDefault="00A739F8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F5C3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43" w:type="dxa"/>
            <w:gridSpan w:val="14"/>
            <w:vAlign w:val="center"/>
          </w:tcPr>
          <w:p w:rsidR="00A739F8" w:rsidRPr="001F5C39" w:rsidRDefault="00906410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F5C39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202" w:rsidRDefault="004E6202" w:rsidP="00662C2A">
      <w:pPr>
        <w:spacing w:after="0" w:line="240" w:lineRule="auto"/>
      </w:pPr>
      <w:r>
        <w:separator/>
      </w:r>
    </w:p>
  </w:endnote>
  <w:endnote w:type="continuationSeparator" w:id="1">
    <w:p w:rsidR="004E6202" w:rsidRDefault="004E620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202" w:rsidRDefault="004E6202" w:rsidP="00662C2A">
      <w:pPr>
        <w:spacing w:after="0" w:line="240" w:lineRule="auto"/>
      </w:pPr>
      <w:r>
        <w:separator/>
      </w:r>
    </w:p>
  </w:footnote>
  <w:footnote w:type="continuationSeparator" w:id="1">
    <w:p w:rsidR="004E6202" w:rsidRDefault="004E6202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64E9A"/>
    <w:multiLevelType w:val="hybridMultilevel"/>
    <w:tmpl w:val="05061FA6"/>
    <w:lvl w:ilvl="0" w:tplc="C706C39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A5C2B"/>
    <w:multiLevelType w:val="hybridMultilevel"/>
    <w:tmpl w:val="4C74867A"/>
    <w:lvl w:ilvl="0" w:tplc="C3D8D69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867DE"/>
    <w:multiLevelType w:val="hybridMultilevel"/>
    <w:tmpl w:val="3D5A279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3B1442"/>
    <w:multiLevelType w:val="hybridMultilevel"/>
    <w:tmpl w:val="4C74867A"/>
    <w:lvl w:ilvl="0" w:tplc="C3D8D69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03695"/>
    <w:multiLevelType w:val="hybridMultilevel"/>
    <w:tmpl w:val="7680929A"/>
    <w:lvl w:ilvl="0" w:tplc="FFFFFFFF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537C"/>
    <w:rsid w:val="000424F6"/>
    <w:rsid w:val="00045978"/>
    <w:rsid w:val="00056C18"/>
    <w:rsid w:val="0006094E"/>
    <w:rsid w:val="00060A17"/>
    <w:rsid w:val="0006130F"/>
    <w:rsid w:val="00064992"/>
    <w:rsid w:val="00073BE8"/>
    <w:rsid w:val="000919C6"/>
    <w:rsid w:val="0009391B"/>
    <w:rsid w:val="000C20EE"/>
    <w:rsid w:val="000C4C55"/>
    <w:rsid w:val="000E6CA4"/>
    <w:rsid w:val="000F4105"/>
    <w:rsid w:val="00142472"/>
    <w:rsid w:val="00164FA9"/>
    <w:rsid w:val="00177FC2"/>
    <w:rsid w:val="00191E6E"/>
    <w:rsid w:val="001A295A"/>
    <w:rsid w:val="001B6A8D"/>
    <w:rsid w:val="001E27BB"/>
    <w:rsid w:val="001F5C39"/>
    <w:rsid w:val="002324A7"/>
    <w:rsid w:val="002833F0"/>
    <w:rsid w:val="002B0879"/>
    <w:rsid w:val="00322925"/>
    <w:rsid w:val="00354ADE"/>
    <w:rsid w:val="00355B14"/>
    <w:rsid w:val="0037103D"/>
    <w:rsid w:val="003848E7"/>
    <w:rsid w:val="003A52B9"/>
    <w:rsid w:val="003B1A86"/>
    <w:rsid w:val="003B5A99"/>
    <w:rsid w:val="003F7D1F"/>
    <w:rsid w:val="00417007"/>
    <w:rsid w:val="00421F85"/>
    <w:rsid w:val="0043206D"/>
    <w:rsid w:val="00446201"/>
    <w:rsid w:val="004601FF"/>
    <w:rsid w:val="004847FA"/>
    <w:rsid w:val="004E6202"/>
    <w:rsid w:val="00500883"/>
    <w:rsid w:val="00507ED0"/>
    <w:rsid w:val="00516918"/>
    <w:rsid w:val="00545329"/>
    <w:rsid w:val="00547F44"/>
    <w:rsid w:val="00550AD9"/>
    <w:rsid w:val="00564658"/>
    <w:rsid w:val="00581BDB"/>
    <w:rsid w:val="00585EF9"/>
    <w:rsid w:val="00592CFD"/>
    <w:rsid w:val="005B5014"/>
    <w:rsid w:val="00620598"/>
    <w:rsid w:val="00621E22"/>
    <w:rsid w:val="00662C2A"/>
    <w:rsid w:val="00686EE2"/>
    <w:rsid w:val="00696562"/>
    <w:rsid w:val="006B7763"/>
    <w:rsid w:val="006F0D88"/>
    <w:rsid w:val="006F70FC"/>
    <w:rsid w:val="00707181"/>
    <w:rsid w:val="00720EA3"/>
    <w:rsid w:val="00727088"/>
    <w:rsid w:val="00741E90"/>
    <w:rsid w:val="007A7335"/>
    <w:rsid w:val="007D4D9B"/>
    <w:rsid w:val="007E2DA9"/>
    <w:rsid w:val="00817290"/>
    <w:rsid w:val="00834BB9"/>
    <w:rsid w:val="0085301D"/>
    <w:rsid w:val="008675FA"/>
    <w:rsid w:val="008816FF"/>
    <w:rsid w:val="008A1C31"/>
    <w:rsid w:val="008A5AAE"/>
    <w:rsid w:val="008C76F1"/>
    <w:rsid w:val="008D5263"/>
    <w:rsid w:val="008E6F9C"/>
    <w:rsid w:val="008F54FF"/>
    <w:rsid w:val="00906410"/>
    <w:rsid w:val="00946637"/>
    <w:rsid w:val="00953D0B"/>
    <w:rsid w:val="00964A76"/>
    <w:rsid w:val="009C12A9"/>
    <w:rsid w:val="009C6099"/>
    <w:rsid w:val="009F62BC"/>
    <w:rsid w:val="009F76F7"/>
    <w:rsid w:val="00A04E4B"/>
    <w:rsid w:val="00A05E6A"/>
    <w:rsid w:val="00A255BB"/>
    <w:rsid w:val="00A45AB1"/>
    <w:rsid w:val="00A6669B"/>
    <w:rsid w:val="00A739F8"/>
    <w:rsid w:val="00A8544E"/>
    <w:rsid w:val="00A96387"/>
    <w:rsid w:val="00AC1498"/>
    <w:rsid w:val="00AD6782"/>
    <w:rsid w:val="00AF6F4F"/>
    <w:rsid w:val="00B029AB"/>
    <w:rsid w:val="00B27FCB"/>
    <w:rsid w:val="00B35BAB"/>
    <w:rsid w:val="00B36B65"/>
    <w:rsid w:val="00B41027"/>
    <w:rsid w:val="00B72B54"/>
    <w:rsid w:val="00B732CF"/>
    <w:rsid w:val="00B73D94"/>
    <w:rsid w:val="00B91E28"/>
    <w:rsid w:val="00B93FA8"/>
    <w:rsid w:val="00B94753"/>
    <w:rsid w:val="00BA3025"/>
    <w:rsid w:val="00BA6C18"/>
    <w:rsid w:val="00BB3616"/>
    <w:rsid w:val="00BD2EB6"/>
    <w:rsid w:val="00C11A90"/>
    <w:rsid w:val="00C257F5"/>
    <w:rsid w:val="00C343CF"/>
    <w:rsid w:val="00C36E2B"/>
    <w:rsid w:val="00C53401"/>
    <w:rsid w:val="00C85CCF"/>
    <w:rsid w:val="00C93003"/>
    <w:rsid w:val="00CB3299"/>
    <w:rsid w:val="00CB3C4B"/>
    <w:rsid w:val="00CB7036"/>
    <w:rsid w:val="00CC6752"/>
    <w:rsid w:val="00CC7446"/>
    <w:rsid w:val="00CD1242"/>
    <w:rsid w:val="00D4285C"/>
    <w:rsid w:val="00D8669F"/>
    <w:rsid w:val="00D86FF0"/>
    <w:rsid w:val="00D93B3E"/>
    <w:rsid w:val="00DB79BD"/>
    <w:rsid w:val="00DC452B"/>
    <w:rsid w:val="00DF29EF"/>
    <w:rsid w:val="00E50261"/>
    <w:rsid w:val="00E5702E"/>
    <w:rsid w:val="00E579B5"/>
    <w:rsid w:val="00E72E4F"/>
    <w:rsid w:val="00E77298"/>
    <w:rsid w:val="00E83248"/>
    <w:rsid w:val="00EA7E35"/>
    <w:rsid w:val="00ED59F8"/>
    <w:rsid w:val="00EF208D"/>
    <w:rsid w:val="00F144F7"/>
    <w:rsid w:val="00F677D4"/>
    <w:rsid w:val="00F77157"/>
    <w:rsid w:val="00F80A82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Strong">
    <w:name w:val="Strong"/>
    <w:basedOn w:val="DefaultParagraphFont"/>
    <w:qFormat/>
    <w:rsid w:val="00D8669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C07856B-7AB0-4FF4-9EBE-BA41C38C8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637</Words>
  <Characters>3635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12</cp:revision>
  <cp:lastPrinted>2016-06-01T08:13:00Z</cp:lastPrinted>
  <dcterms:created xsi:type="dcterms:W3CDTF">2016-07-14T11:18:00Z</dcterms:created>
  <dcterms:modified xsi:type="dcterms:W3CDTF">2016-11-18T11:56:00Z</dcterms:modified>
</cp:coreProperties>
</file>