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141"/>
        <w:gridCol w:w="703"/>
        <w:gridCol w:w="6"/>
        <w:gridCol w:w="425"/>
        <w:gridCol w:w="851"/>
        <w:gridCol w:w="820"/>
        <w:gridCol w:w="70"/>
        <w:gridCol w:w="386"/>
        <w:gridCol w:w="141"/>
        <w:gridCol w:w="1134"/>
        <w:gridCol w:w="709"/>
        <w:gridCol w:w="567"/>
        <w:gridCol w:w="284"/>
        <w:gridCol w:w="407"/>
        <w:gridCol w:w="1298"/>
      </w:tblGrid>
      <w:tr w:rsidR="00421F85" w:rsidRPr="001511FA" w:rsidTr="009329D2">
        <w:trPr>
          <w:trHeight w:val="469"/>
        </w:trPr>
        <w:tc>
          <w:tcPr>
            <w:tcW w:w="1809" w:type="dxa"/>
            <w:gridSpan w:val="3"/>
            <w:vMerge w:val="restart"/>
            <w:shd w:val="clear" w:color="auto" w:fill="auto"/>
            <w:vAlign w:val="center"/>
          </w:tcPr>
          <w:p w:rsidR="00421F85" w:rsidRPr="001511FA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1511F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1511FA" w:rsidRDefault="0073748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1989" w:type="dxa"/>
            <w:gridSpan w:val="3"/>
            <w:vMerge w:val="restart"/>
            <w:vAlign w:val="center"/>
          </w:tcPr>
          <w:p w:rsidR="00421F85" w:rsidRPr="001511FA" w:rsidRDefault="00E214D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1511FA" w:rsidTr="009329D2">
        <w:trPr>
          <w:trHeight w:val="366"/>
        </w:trPr>
        <w:tc>
          <w:tcPr>
            <w:tcW w:w="1809" w:type="dxa"/>
            <w:gridSpan w:val="3"/>
            <w:vMerge/>
            <w:shd w:val="clear" w:color="auto" w:fill="auto"/>
            <w:vAlign w:val="center"/>
          </w:tcPr>
          <w:p w:rsidR="00421F85" w:rsidRPr="001511F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812" w:type="dxa"/>
            <w:gridSpan w:val="11"/>
            <w:shd w:val="clear" w:color="auto" w:fill="BFBFBF" w:themeFill="background1" w:themeFillShade="BF"/>
            <w:vAlign w:val="center"/>
          </w:tcPr>
          <w:p w:rsidR="00421F85" w:rsidRPr="001511FA" w:rsidRDefault="00421F85" w:rsidP="00BC195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BC1951" w:rsidRPr="001511F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1989" w:type="dxa"/>
            <w:gridSpan w:val="3"/>
            <w:vMerge/>
            <w:vAlign w:val="center"/>
          </w:tcPr>
          <w:p w:rsidR="00421F85" w:rsidRPr="001511F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511FA" w:rsidTr="009329D2">
        <w:trPr>
          <w:trHeight w:val="485"/>
        </w:trPr>
        <w:tc>
          <w:tcPr>
            <w:tcW w:w="180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511F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75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511FA" w:rsidRDefault="007D2F3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1511FA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1511FA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937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511FA" w:rsidRDefault="00BC195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I </w:t>
            </w:r>
            <w:r w:rsidR="00421F85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198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511F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511FA" w:rsidTr="009329D2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AF6F4F" w:rsidRPr="001511FA" w:rsidRDefault="00AF6F4F" w:rsidP="00A739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801" w:type="dxa"/>
            <w:gridSpan w:val="14"/>
            <w:vAlign w:val="center"/>
          </w:tcPr>
          <w:p w:rsidR="00AF6F4F" w:rsidRPr="001511FA" w:rsidRDefault="00BC1951" w:rsidP="005A751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БИОЛОГИЈА ЋЕЛИЈЕ И ХУМАНА ГЕНЕТИКА</w:t>
            </w:r>
          </w:p>
        </w:tc>
      </w:tr>
      <w:tr w:rsidR="00DF29EF" w:rsidRPr="001511FA" w:rsidTr="009329D2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511FA" w:rsidRDefault="00DF29EF" w:rsidP="00A7393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511FA" w:rsidRDefault="00BC1951" w:rsidP="007F6F7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претклиничке </w:t>
            </w:r>
            <w:r w:rsidR="007F6F70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предмете, Медицински факултет у Фочи</w:t>
            </w:r>
          </w:p>
        </w:tc>
      </w:tr>
      <w:tr w:rsidR="007A7335" w:rsidRPr="001511FA" w:rsidTr="009329D2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41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198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511FA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511FA" w:rsidTr="009329D2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511F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511FA" w:rsidTr="009329D2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511FA" w:rsidRDefault="00BC195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МЕ-04-1-003-1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511FA" w:rsidRDefault="007A7335" w:rsidP="00BC195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:rsidR="007A7335" w:rsidRPr="001511FA" w:rsidRDefault="00BC195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7A7335" w:rsidRPr="001511FA" w:rsidRDefault="00BC1951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</w:rPr>
              <w:t>9</w:t>
            </w:r>
          </w:p>
        </w:tc>
      </w:tr>
      <w:tr w:rsidR="00DF29EF" w:rsidRPr="001511FA" w:rsidTr="009329D2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DF29EF" w:rsidRPr="001511FA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01" w:type="dxa"/>
            <w:gridSpan w:val="14"/>
            <w:vAlign w:val="center"/>
          </w:tcPr>
          <w:p w:rsidR="00DF29EF" w:rsidRPr="001511FA" w:rsidRDefault="000B4A2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BC195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роф.др Милан Кулић, ванредни професор</w:t>
            </w:r>
          </w:p>
        </w:tc>
      </w:tr>
      <w:tr w:rsidR="00DF29EF" w:rsidRPr="001511FA" w:rsidTr="009329D2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511FA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511FA" w:rsidRDefault="00BC1951" w:rsidP="001C244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 Николина Ел</w:t>
            </w:r>
            <w:r w:rsidR="00D34098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ез-Бурњаковић, виши асистент, </w:t>
            </w: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1511FA" w:rsidTr="009329D2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7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79AA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511F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511F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511FA" w:rsidTr="009329D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511F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511F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511F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1511F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511F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808DC" w:rsidRPr="001511FA" w:rsidTr="009329D2">
        <w:tc>
          <w:tcPr>
            <w:tcW w:w="1242" w:type="dxa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6*15*1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3808DC" w:rsidRPr="001511FA" w:rsidTr="009329D2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6*15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135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3808DC" w:rsidRPr="001511FA" w:rsidRDefault="003808DC" w:rsidP="000750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 +6*15*1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</w:p>
        </w:tc>
      </w:tr>
      <w:tr w:rsidR="003808DC" w:rsidRPr="001511FA" w:rsidTr="009329D2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808DC" w:rsidRPr="001511FA" w:rsidRDefault="003808DC" w:rsidP="00AA051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135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270 </w:t>
            </w:r>
            <w:r w:rsidRPr="001511F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r w:rsidR="00443534" w:rsidRPr="001511FA">
              <w:rPr>
                <w:rFonts w:ascii="Arial Narrow" w:eastAsia="Calibri" w:hAnsi="Arial Narrow"/>
                <w:sz w:val="20"/>
                <w:szCs w:val="20"/>
              </w:rPr>
              <w:t>семестрално</w:t>
            </w:r>
          </w:p>
        </w:tc>
      </w:tr>
      <w:tr w:rsidR="008A1C31" w:rsidRPr="001511FA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8901A2" w:rsidRPr="001511FA" w:rsidRDefault="008901A2" w:rsidP="000D42D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 w:rsidR="000D42D5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8A1C31" w:rsidRPr="001511FA" w:rsidRDefault="000D42D5" w:rsidP="000D42D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BC667C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</w:t>
            </w:r>
            <w:r w:rsidR="005E2524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ицање основновних</w:t>
            </w:r>
            <w:r w:rsidR="00BC667C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знања </w:t>
            </w: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из </w:t>
            </w:r>
            <w:r w:rsidR="00BC667C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хумане генетике</w:t>
            </w: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5E2524" w:rsidRPr="001511FA">
              <w:rPr>
                <w:rFonts w:ascii="Arial Narrow" w:hAnsi="Arial Narrow"/>
                <w:sz w:val="20"/>
                <w:szCs w:val="20"/>
              </w:rPr>
              <w:t xml:space="preserve">римјена </w:t>
            </w:r>
            <w:r w:rsidR="005E2524" w:rsidRPr="001511FA">
              <w:rPr>
                <w:rFonts w:ascii="Arial Narrow" w:hAnsi="Arial Narrow"/>
                <w:sz w:val="20"/>
                <w:szCs w:val="20"/>
                <w:lang w:val="pl-PL"/>
              </w:rPr>
              <w:t>стечен</w:t>
            </w:r>
            <w:r w:rsidR="005E2524" w:rsidRPr="001511FA">
              <w:rPr>
                <w:rFonts w:ascii="Arial Narrow" w:hAnsi="Arial Narrow"/>
                <w:sz w:val="20"/>
                <w:szCs w:val="20"/>
              </w:rPr>
              <w:t>их</w:t>
            </w:r>
            <w:r w:rsidR="005E2524" w:rsidRPr="001511FA">
              <w:rPr>
                <w:rFonts w:ascii="Arial Narrow" w:hAnsi="Arial Narrow"/>
                <w:sz w:val="20"/>
                <w:szCs w:val="20"/>
                <w:lang w:val="pl-PL"/>
              </w:rPr>
              <w:t xml:space="preserve"> знања у </w:t>
            </w:r>
            <w:r w:rsidR="005E2524" w:rsidRPr="001511FA">
              <w:rPr>
                <w:rFonts w:ascii="Arial Narrow" w:hAnsi="Arial Narrow"/>
                <w:sz w:val="20"/>
                <w:szCs w:val="20"/>
              </w:rPr>
              <w:t>осталим</w:t>
            </w:r>
            <w:r w:rsidR="005E2524" w:rsidRPr="001511FA">
              <w:rPr>
                <w:rFonts w:ascii="Arial Narrow" w:hAnsi="Arial Narrow"/>
                <w:sz w:val="20"/>
                <w:szCs w:val="20"/>
                <w:lang w:val="pl-PL"/>
              </w:rPr>
              <w:t xml:space="preserve"> медицинским дисциплинама у току студија</w:t>
            </w: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1511FA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1511FA" w:rsidRDefault="0073748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8A1C31" w:rsidRPr="001511FA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1511FA" w:rsidRDefault="0073748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8A1C31" w:rsidRPr="001511FA" w:rsidTr="009329D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511FA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3808DC" w:rsidRPr="001511FA" w:rsidRDefault="003808DC" w:rsidP="00B57A6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F353D7" w:rsidRPr="001511FA" w:rsidRDefault="00BB01D0" w:rsidP="00B5713C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B1B1D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Еволуција ћелије.</w:t>
            </w:r>
            <w:r w:rsidR="0019455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Хемијски састав ћелије</w:t>
            </w:r>
            <w:r w:rsidR="00194559" w:rsidRPr="001511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(биолошки важни хемијски елементи</w:t>
            </w:r>
            <w:r w:rsidR="0019455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вода и органске молекуле</w:t>
            </w:r>
            <w:r w:rsidR="00194559" w:rsidRPr="001511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)</w:t>
            </w:r>
            <w:r w:rsidR="003B1B1D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F353D7" w:rsidRPr="001511FA" w:rsidRDefault="00503639" w:rsidP="001879AA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BB01D0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19455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Организација ћелије еукариота. </w:t>
            </w:r>
            <w:r w:rsidR="00F353D7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Транспорт кроз ћелијске мембране</w:t>
            </w: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:rsidR="00F353D7" w:rsidRPr="001511FA" w:rsidRDefault="00503639" w:rsidP="001879AA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BB01D0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19455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Ензими и живи системи. </w:t>
            </w:r>
            <w:r w:rsidR="003B1B1D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Ћелијско дис</w:t>
            </w:r>
            <w:r w:rsidR="00F353D7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ање. </w:t>
            </w:r>
            <w:r w:rsidR="003808DC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Митох</w:t>
            </w:r>
            <w:r w:rsidR="00BB01D0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ондрије-синтеза АТП-а</w:t>
            </w: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:rsidR="00BB01D0" w:rsidRPr="001511FA" w:rsidRDefault="00F353D7" w:rsidP="00B5713C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50363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B01D0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Интеракција између ћелија и њиховог окружења-основни молекули екстрацелуларног матрикса</w:t>
            </w:r>
            <w:r w:rsidR="0050363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BB01D0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Молекуларни аспекти ћелијске смрти-апоптоза</w:t>
            </w:r>
            <w:r w:rsidR="003B1B1D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1511FA" w:rsidRDefault="003B1B1D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. Насљедни материјал.</w:t>
            </w:r>
            <w:r w:rsidR="00B5713C" w:rsidRPr="001511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Нуклеинске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bs-Cyrl-BA"/>
              </w:rPr>
              <w:t>киселине. Грађа ДНК и РНК. Проток информације у ћелији.</w:t>
            </w:r>
          </w:p>
          <w:p w:rsidR="008A1C31" w:rsidRPr="001511FA" w:rsidRDefault="003B1B1D" w:rsidP="001879AA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8A1C31" w:rsidRPr="001511FA" w:rsidRDefault="003B1B1D" w:rsidP="001879AA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353D7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Транслација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. Регулација активности гена. Регулациј</w:t>
            </w:r>
            <w:r w:rsidR="00F353D7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а активности гена на нивоу ДНК. 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Регулација активности гена на нивоу транскрипције и транслације. Хромозоми, х</w:t>
            </w:r>
            <w:r w:rsidR="00B5713C" w:rsidRPr="001511FA">
              <w:rPr>
                <w:rFonts w:ascii="Arial Narrow" w:hAnsi="Arial Narrow"/>
                <w:sz w:val="20"/>
                <w:szCs w:val="20"/>
                <w:lang w:val="ru-RU"/>
              </w:rPr>
              <w:t>емијски састав и грађа. Методе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анализе и бојење хромозома. Хумани геном.</w:t>
            </w:r>
          </w:p>
          <w:p w:rsidR="003B1B1D" w:rsidRPr="001511FA" w:rsidRDefault="003B1B1D" w:rsidP="003B1B1D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Ћелијски циклус (фактори контроле) и ћелијске популације. Гаметогенеза.</w:t>
            </w:r>
          </w:p>
          <w:p w:rsidR="008A1C31" w:rsidRPr="001511FA" w:rsidRDefault="00F353D7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пола.Генске мутације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8A1C31" w:rsidRPr="001511FA" w:rsidRDefault="00F353D7" w:rsidP="00A8621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Рекомбинације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8A1C31" w:rsidRPr="001511FA" w:rsidRDefault="00F353D7" w:rsidP="00B5713C">
            <w:pPr>
              <w:ind w:left="312" w:hanging="31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sr-Cyrl-BA"/>
              </w:rPr>
              <w:t>Промјене у броју хромозома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8A1C31" w:rsidRPr="001511FA" w:rsidRDefault="00F353D7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="00820DC4" w:rsidRPr="001511FA">
              <w:rPr>
                <w:rFonts w:ascii="Arial Narrow" w:hAnsi="Arial Narrow"/>
                <w:color w:val="993300"/>
                <w:sz w:val="20"/>
                <w:szCs w:val="20"/>
                <w:lang w:val="ru-RU"/>
              </w:rPr>
              <w:t xml:space="preserve">. 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8A1C31" w:rsidRPr="001511FA" w:rsidRDefault="00F353D7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насљеђивање.Родословна стабла. Генетско савјетовање</w:t>
            </w:r>
            <w:r w:rsidR="00B7653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и превенција насљедних болести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8A1C31" w:rsidRPr="001511FA" w:rsidRDefault="00F353D7" w:rsidP="001879AA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</w:t>
            </w:r>
            <w:r w:rsidR="00B7653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Фактори средине и канцерогенеза. Рак као мултифакторијална болест. 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>Генетика старења. Биолошке тео</w:t>
            </w:r>
            <w:r w:rsidR="00B5713C" w:rsidRPr="001511FA">
              <w:rPr>
                <w:rFonts w:ascii="Arial Narrow" w:hAnsi="Arial Narrow"/>
                <w:sz w:val="20"/>
                <w:szCs w:val="20"/>
                <w:lang w:val="ru-RU"/>
              </w:rPr>
              <w:t>рије старења. Системске теорије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ru-RU"/>
              </w:rPr>
              <w:t xml:space="preserve"> старења. Ћелијске теорије старења. Генетске основе старења.</w:t>
            </w:r>
          </w:p>
          <w:p w:rsidR="008A1C31" w:rsidRPr="001511FA" w:rsidRDefault="000D42D5" w:rsidP="00194559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8A1C31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194559" w:rsidRPr="001511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Популациона генетика. 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Учесталост генских алела. Панмиксија, инбриндинг и 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аутбриндинг.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sl-SI"/>
              </w:rPr>
              <w:t>Генетско инже</w:t>
            </w:r>
            <w:r w:rsidR="00820DC4" w:rsidRPr="001511FA">
              <w:rPr>
                <w:rFonts w:ascii="Arial Narrow" w:hAnsi="Arial Narrow"/>
                <w:sz w:val="20"/>
                <w:szCs w:val="20"/>
              </w:rPr>
              <w:t>њ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sl-SI"/>
              </w:rPr>
              <w:t>ерство.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="00820DC4" w:rsidRPr="001511FA">
              <w:rPr>
                <w:rFonts w:ascii="Arial Narrow" w:hAnsi="Arial Narrow"/>
                <w:sz w:val="20"/>
                <w:szCs w:val="20"/>
                <w:lang w:val="sl-SI"/>
              </w:rPr>
              <w:t xml:space="preserve"> Генска терапија</w:t>
            </w:r>
            <w:r w:rsidR="001879AA" w:rsidRPr="001511F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3B1B1D" w:rsidRPr="001511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Mолекуларни маркери у хуманој генетици.</w:t>
            </w:r>
          </w:p>
          <w:p w:rsidR="00610BEC" w:rsidRPr="001511FA" w:rsidRDefault="00610BEC" w:rsidP="00194559">
            <w:pPr>
              <w:ind w:left="222" w:hanging="222"/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1253FC" w:rsidRPr="001511FA" w:rsidRDefault="001253FC" w:rsidP="00B57A6E">
            <w:pPr>
              <w:ind w:left="222" w:hanging="222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1253FC" w:rsidRPr="001511FA" w:rsidRDefault="001253F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3808DC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микроскопирање</w:t>
            </w:r>
            <w:r w:rsidR="00EF1E0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(микроскопирање)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Прокариотска и еукариотска ћелија (цртање, анимације)</w:t>
            </w:r>
          </w:p>
          <w:p w:rsidR="001253FC" w:rsidRPr="001511FA" w:rsidRDefault="001253F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Ћелијска мембрана и мембранске органеле (цртање, анимације)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Немембранске органеле  (цртање, анимације)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Молекуларна генетика (цртање, задаци)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. 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Кариотип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Барово тијело (израда препарата). Семинарски радови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Митоза (анимација, посматрање препарата). Мејоза (анимација, цртање)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Гаметогенеза (посматрање препарата, цртање). 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Нумеричке аберације полних хромозома (задаци). Нумеричке аберације аутозома (задаци)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Структурне аберације (задаци). Менделови закони насљеђивања (задаци).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B61DC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Интеракција гена (задаци). Полно везано насљеђивање (задаци)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Родослов (задаци). Популациона генетика (задаци)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молекуларне генетике: ДНК лабораторија (рад у лабораторији). Изолација ДНК (рад у лабораторији)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Провјера квалитета и квантитета ДНК  (рад у лабораторији). ПЛР – полимеразна ланчана реакција (рад у лабораторији)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Секвенционирање. Семинарски радови. Примјена генетике у 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</w:rPr>
              <w:t>другим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областима</w:t>
            </w:r>
          </w:p>
          <w:p w:rsidR="003808DC" w:rsidRPr="001511FA" w:rsidRDefault="003808DC" w:rsidP="00194559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Примјена генетике у 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</w:rPr>
              <w:t>другим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областима</w:t>
            </w:r>
          </w:p>
          <w:p w:rsidR="002946EC" w:rsidRPr="001511FA" w:rsidRDefault="003808DC" w:rsidP="000A3C2F">
            <w:pPr>
              <w:ind w:left="222" w:hanging="222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bookmarkStart w:id="0" w:name="_GoBack"/>
            <w:bookmarkEnd w:id="0"/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Примјена генетике у 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</w:rPr>
              <w:t>другим</w:t>
            </w:r>
            <w:r w:rsidR="000A3C2F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областима. </w:t>
            </w:r>
          </w:p>
        </w:tc>
      </w:tr>
      <w:tr w:rsidR="008A1C31" w:rsidRPr="001511FA" w:rsidTr="009329D2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511F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511FA" w:rsidTr="00BD679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511F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8A1C31" w:rsidRPr="001511F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511FA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511FA" w:rsidRDefault="000D42D5" w:rsidP="000D42D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1511FA">
              <w:rPr>
                <w:rFonts w:ascii="Arial Narrow" w:hAnsi="Arial Narrow"/>
                <w:sz w:val="20"/>
                <w:szCs w:val="20"/>
              </w:rPr>
              <w:t>ћ</w:t>
            </w: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1511FA">
              <w:rPr>
                <w:rFonts w:ascii="Arial Narrow" w:hAnsi="Arial Narrow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8A1C31" w:rsidRPr="001511FA" w:rsidRDefault="000D42D5" w:rsidP="003A52B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i/>
                <w:sz w:val="20"/>
                <w:szCs w:val="20"/>
                <w:lang w:val="hr-HR"/>
              </w:rPr>
              <w:t>Биологија са хуманом генетиком</w:t>
            </w:r>
            <w:r w:rsidRPr="001511FA">
              <w:rPr>
                <w:rFonts w:ascii="Arial Narrow" w:hAnsi="Arial Narrow"/>
                <w:sz w:val="20"/>
                <w:szCs w:val="20"/>
                <w:lang w:val="hr-HR"/>
              </w:rPr>
              <w:t>,Медицинске комуникације Београд</w:t>
            </w: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 w:rsidRPr="001511FA">
              <w:rPr>
                <w:rFonts w:ascii="Arial Narrow" w:hAnsi="Arial Narrow"/>
                <w:sz w:val="20"/>
                <w:szCs w:val="20"/>
              </w:rPr>
              <w:t xml:space="preserve">ISBN </w:t>
            </w: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A1C31" w:rsidRPr="001511FA" w:rsidRDefault="000D42D5" w:rsidP="00AA69F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bs-Cyrl-BA"/>
              </w:rPr>
              <w:t>1997</w:t>
            </w:r>
            <w:r w:rsidR="00737480" w:rsidRPr="001511FA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8A1C31" w:rsidRPr="001511F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511FA" w:rsidTr="00BD679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2D5" w:rsidRPr="001511FA" w:rsidRDefault="000D42D5" w:rsidP="0073748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5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2D5" w:rsidRPr="001511FA" w:rsidRDefault="000D42D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i/>
                <w:sz w:val="20"/>
                <w:szCs w:val="20"/>
                <w:lang w:val="bs-Cyrl-BA"/>
              </w:rPr>
              <w:t>Хумана генетика</w:t>
            </w:r>
            <w:r w:rsidRPr="001511FA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Медицински факултет Фоча </w:t>
            </w:r>
            <w:r w:rsidRPr="001511FA">
              <w:rPr>
                <w:rFonts w:ascii="Arial Narrow" w:hAnsi="Arial Narrow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511FA" w:rsidRDefault="000D42D5" w:rsidP="00AA69F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>2010</w:t>
            </w:r>
            <w:r w:rsidR="00737480" w:rsidRPr="001511FA">
              <w:rPr>
                <w:rFonts w:ascii="Arial Narrow" w:hAnsi="Arial Narrow"/>
                <w:sz w:val="20"/>
                <w:szCs w:val="20"/>
                <w:lang w:val="hr-HR"/>
              </w:rPr>
              <w:t>.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511F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511FA" w:rsidTr="009329D2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8A1C31" w:rsidRPr="001511FA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511FA" w:rsidTr="00BD679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511FA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8A1C31" w:rsidRPr="001511F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8A1C31" w:rsidRPr="001511F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511FA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511FA" w:rsidRDefault="0073748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Pr="001511FA">
              <w:rPr>
                <w:rFonts w:ascii="Arial Narrow" w:hAnsi="Arial Narrow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8A1C31" w:rsidRPr="001511FA" w:rsidRDefault="00737480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511FA">
              <w:rPr>
                <w:rFonts w:ascii="Arial Narrow" w:hAnsi="Arial Narrow"/>
                <w:i/>
                <w:sz w:val="20"/>
                <w:szCs w:val="20"/>
                <w:lang w:val="hr-HR"/>
              </w:rPr>
              <w:t>Медицинска генетика</w:t>
            </w:r>
            <w:r w:rsidRPr="001511FA">
              <w:rPr>
                <w:rFonts w:ascii="Arial Narrow" w:hAnsi="Arial Narrow"/>
                <w:sz w:val="20"/>
                <w:szCs w:val="20"/>
                <w:lang w:val="hr-HR"/>
              </w:rPr>
              <w:t xml:space="preserve">, </w:t>
            </w:r>
            <w:r w:rsidR="00D220B1" w:rsidRPr="001511FA">
              <w:rPr>
                <w:rFonts w:ascii="Arial Narrow" w:hAnsi="Arial Narrow"/>
                <w:sz w:val="20"/>
                <w:szCs w:val="20"/>
                <w:lang w:val="hr-HR"/>
              </w:rPr>
              <w:t>ХЕКТОР принт- Земун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A1C31" w:rsidRPr="001511FA" w:rsidRDefault="00737480" w:rsidP="00AA69F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8A1C31" w:rsidRPr="001511F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511FA" w:rsidTr="00BD6796">
        <w:trPr>
          <w:trHeight w:val="83"/>
        </w:trPr>
        <w:tc>
          <w:tcPr>
            <w:tcW w:w="251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4536" w:type="dxa"/>
            <w:gridSpan w:val="8"/>
            <w:shd w:val="clear" w:color="auto" w:fill="D9D9D9" w:themeFill="background1" w:themeFillShade="D9"/>
            <w:vAlign w:val="center"/>
          </w:tcPr>
          <w:p w:rsidR="008A1C31" w:rsidRPr="001511FA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258" w:type="dxa"/>
            <w:gridSpan w:val="3"/>
            <w:shd w:val="clear" w:color="auto" w:fill="D9D9D9" w:themeFill="background1" w:themeFillShade="D9"/>
            <w:vAlign w:val="center"/>
          </w:tcPr>
          <w:p w:rsidR="008A1C31" w:rsidRPr="001511FA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8A1C31" w:rsidRPr="001511FA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8A1C31" w:rsidRPr="001511FA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1511FA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851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1511FA" w:rsidRDefault="005C745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851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04034C" w:rsidRDefault="000403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5C745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ски 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рад</w:t>
            </w:r>
          </w:p>
        </w:tc>
        <w:tc>
          <w:tcPr>
            <w:tcW w:w="851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1511FA" w:rsidRDefault="005C745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851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C7459" w:rsidRPr="001511FA" w:rsidTr="00BD6796">
        <w:trPr>
          <w:trHeight w:val="84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5C7459" w:rsidRPr="001511FA" w:rsidRDefault="005C745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5C7459" w:rsidRPr="001511FA" w:rsidRDefault="000B4A2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1511FA" w:rsidRDefault="000B4A20" w:rsidP="000B4A2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</w:t>
            </w:r>
            <w:r w:rsidR="0058377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8170D8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5C7459"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</w:p>
        </w:tc>
        <w:tc>
          <w:tcPr>
            <w:tcW w:w="851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1511FA" w:rsidRDefault="005C7459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1511FA" w:rsidTr="00BD6796">
        <w:trPr>
          <w:trHeight w:val="67"/>
        </w:trPr>
        <w:tc>
          <w:tcPr>
            <w:tcW w:w="251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511F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8A1C31" w:rsidRPr="001511FA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511FA" w:rsidRDefault="008A1C31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511FA" w:rsidRDefault="008A1C31" w:rsidP="005C745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511FA" w:rsidTr="00BD6796">
        <w:trPr>
          <w:trHeight w:val="272"/>
        </w:trPr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8A1C31" w:rsidRPr="001511FA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511F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092" w:type="dxa"/>
            <w:gridSpan w:val="12"/>
            <w:vAlign w:val="center"/>
          </w:tcPr>
          <w:p w:rsidR="008A1C31" w:rsidRPr="001511FA" w:rsidRDefault="001C2449" w:rsidP="001C244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511FA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DC3" w:rsidRDefault="001C5DC3" w:rsidP="00662C2A">
      <w:pPr>
        <w:spacing w:after="0" w:line="240" w:lineRule="auto"/>
      </w:pPr>
      <w:r>
        <w:separator/>
      </w:r>
    </w:p>
  </w:endnote>
  <w:endnote w:type="continuationSeparator" w:id="1">
    <w:p w:rsidR="001C5DC3" w:rsidRDefault="001C5DC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DC3" w:rsidRDefault="001C5DC3" w:rsidP="00662C2A">
      <w:pPr>
        <w:spacing w:after="0" w:line="240" w:lineRule="auto"/>
      </w:pPr>
      <w:r>
        <w:separator/>
      </w:r>
    </w:p>
  </w:footnote>
  <w:footnote w:type="continuationSeparator" w:id="1">
    <w:p w:rsidR="001C5DC3" w:rsidRDefault="001C5DC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72DB2"/>
    <w:multiLevelType w:val="hybridMultilevel"/>
    <w:tmpl w:val="83DC35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41125"/>
    <w:multiLevelType w:val="hybridMultilevel"/>
    <w:tmpl w:val="0E1A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36986"/>
    <w:multiLevelType w:val="hybridMultilevel"/>
    <w:tmpl w:val="73D4184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9738EA"/>
    <w:multiLevelType w:val="hybridMultilevel"/>
    <w:tmpl w:val="0E1A6D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2091"/>
    <w:rsid w:val="0004034C"/>
    <w:rsid w:val="00045978"/>
    <w:rsid w:val="00060A17"/>
    <w:rsid w:val="00071812"/>
    <w:rsid w:val="00073BE8"/>
    <w:rsid w:val="000A3C2F"/>
    <w:rsid w:val="000B4A20"/>
    <w:rsid w:val="000C20EE"/>
    <w:rsid w:val="000C4C55"/>
    <w:rsid w:val="000D3547"/>
    <w:rsid w:val="000D42D5"/>
    <w:rsid w:val="000E15EC"/>
    <w:rsid w:val="000E6CA4"/>
    <w:rsid w:val="000F5FFA"/>
    <w:rsid w:val="000F780C"/>
    <w:rsid w:val="001253FC"/>
    <w:rsid w:val="00142472"/>
    <w:rsid w:val="001511FA"/>
    <w:rsid w:val="0015213F"/>
    <w:rsid w:val="0018142E"/>
    <w:rsid w:val="001879AA"/>
    <w:rsid w:val="00191E6E"/>
    <w:rsid w:val="00194559"/>
    <w:rsid w:val="001B6A8D"/>
    <w:rsid w:val="001C2449"/>
    <w:rsid w:val="001C5DC3"/>
    <w:rsid w:val="001E27BB"/>
    <w:rsid w:val="001E7F2C"/>
    <w:rsid w:val="00215973"/>
    <w:rsid w:val="002176E3"/>
    <w:rsid w:val="0022136D"/>
    <w:rsid w:val="002512F8"/>
    <w:rsid w:val="00257F4A"/>
    <w:rsid w:val="00266640"/>
    <w:rsid w:val="00281976"/>
    <w:rsid w:val="002833F0"/>
    <w:rsid w:val="002946EC"/>
    <w:rsid w:val="002B0879"/>
    <w:rsid w:val="002C5D2D"/>
    <w:rsid w:val="002D2016"/>
    <w:rsid w:val="00322925"/>
    <w:rsid w:val="003262D7"/>
    <w:rsid w:val="00355B14"/>
    <w:rsid w:val="00366C61"/>
    <w:rsid w:val="0037103D"/>
    <w:rsid w:val="003808DC"/>
    <w:rsid w:val="003848E7"/>
    <w:rsid w:val="003A52B9"/>
    <w:rsid w:val="003B1A86"/>
    <w:rsid w:val="003B1B1D"/>
    <w:rsid w:val="003B5A99"/>
    <w:rsid w:val="003F6527"/>
    <w:rsid w:val="004114BE"/>
    <w:rsid w:val="00421F85"/>
    <w:rsid w:val="0043206D"/>
    <w:rsid w:val="00443534"/>
    <w:rsid w:val="00446201"/>
    <w:rsid w:val="00446646"/>
    <w:rsid w:val="004601FF"/>
    <w:rsid w:val="00461EE7"/>
    <w:rsid w:val="00475EB1"/>
    <w:rsid w:val="004916F3"/>
    <w:rsid w:val="004D39EB"/>
    <w:rsid w:val="00503639"/>
    <w:rsid w:val="00514BE7"/>
    <w:rsid w:val="00516918"/>
    <w:rsid w:val="00536317"/>
    <w:rsid w:val="00545069"/>
    <w:rsid w:val="00545329"/>
    <w:rsid w:val="00550AD9"/>
    <w:rsid w:val="00556335"/>
    <w:rsid w:val="00564658"/>
    <w:rsid w:val="00581BDB"/>
    <w:rsid w:val="00583777"/>
    <w:rsid w:val="00592CFD"/>
    <w:rsid w:val="005A7519"/>
    <w:rsid w:val="005B5014"/>
    <w:rsid w:val="005C1C39"/>
    <w:rsid w:val="005C7459"/>
    <w:rsid w:val="005D471D"/>
    <w:rsid w:val="005E2524"/>
    <w:rsid w:val="005E7A2A"/>
    <w:rsid w:val="005F367E"/>
    <w:rsid w:val="00610BEC"/>
    <w:rsid w:val="00620598"/>
    <w:rsid w:val="00621E22"/>
    <w:rsid w:val="00623954"/>
    <w:rsid w:val="00662C2A"/>
    <w:rsid w:val="006719DD"/>
    <w:rsid w:val="00686EE2"/>
    <w:rsid w:val="00696562"/>
    <w:rsid w:val="006F0D88"/>
    <w:rsid w:val="00704469"/>
    <w:rsid w:val="00707181"/>
    <w:rsid w:val="00720EA3"/>
    <w:rsid w:val="00727088"/>
    <w:rsid w:val="00737480"/>
    <w:rsid w:val="00741E90"/>
    <w:rsid w:val="00755B0B"/>
    <w:rsid w:val="007A7335"/>
    <w:rsid w:val="007B1DE0"/>
    <w:rsid w:val="007D2F3B"/>
    <w:rsid w:val="007D4D9B"/>
    <w:rsid w:val="007E74B1"/>
    <w:rsid w:val="007F6F70"/>
    <w:rsid w:val="008170D8"/>
    <w:rsid w:val="00817290"/>
    <w:rsid w:val="00820DC4"/>
    <w:rsid w:val="008276DA"/>
    <w:rsid w:val="00834BB9"/>
    <w:rsid w:val="00866340"/>
    <w:rsid w:val="008901A2"/>
    <w:rsid w:val="008A1C31"/>
    <w:rsid w:val="008A5AAE"/>
    <w:rsid w:val="008C1483"/>
    <w:rsid w:val="008D5263"/>
    <w:rsid w:val="008E45C1"/>
    <w:rsid w:val="008E6F9C"/>
    <w:rsid w:val="008F54FF"/>
    <w:rsid w:val="00910F31"/>
    <w:rsid w:val="009329D2"/>
    <w:rsid w:val="00940A7A"/>
    <w:rsid w:val="00943117"/>
    <w:rsid w:val="00953D0B"/>
    <w:rsid w:val="00964A76"/>
    <w:rsid w:val="00986291"/>
    <w:rsid w:val="00987708"/>
    <w:rsid w:val="009C12A9"/>
    <w:rsid w:val="009C6099"/>
    <w:rsid w:val="009E3AEE"/>
    <w:rsid w:val="00A05E6A"/>
    <w:rsid w:val="00A14A3D"/>
    <w:rsid w:val="00A255BB"/>
    <w:rsid w:val="00A412E2"/>
    <w:rsid w:val="00A45AB1"/>
    <w:rsid w:val="00A61E4B"/>
    <w:rsid w:val="00A6669B"/>
    <w:rsid w:val="00A7393B"/>
    <w:rsid w:val="00A8544E"/>
    <w:rsid w:val="00A86219"/>
    <w:rsid w:val="00A96387"/>
    <w:rsid w:val="00A9790E"/>
    <w:rsid w:val="00AA0513"/>
    <w:rsid w:val="00AA69F3"/>
    <w:rsid w:val="00AB760E"/>
    <w:rsid w:val="00AC1498"/>
    <w:rsid w:val="00AD6782"/>
    <w:rsid w:val="00AF6F4F"/>
    <w:rsid w:val="00B018C8"/>
    <w:rsid w:val="00B07936"/>
    <w:rsid w:val="00B13BFA"/>
    <w:rsid w:val="00B27FCB"/>
    <w:rsid w:val="00B36B65"/>
    <w:rsid w:val="00B41027"/>
    <w:rsid w:val="00B4251A"/>
    <w:rsid w:val="00B547EA"/>
    <w:rsid w:val="00B5713C"/>
    <w:rsid w:val="00B57A6E"/>
    <w:rsid w:val="00B61DCF"/>
    <w:rsid w:val="00B732CF"/>
    <w:rsid w:val="00B73D94"/>
    <w:rsid w:val="00B76534"/>
    <w:rsid w:val="00B9063C"/>
    <w:rsid w:val="00B91E28"/>
    <w:rsid w:val="00B93FA8"/>
    <w:rsid w:val="00B94753"/>
    <w:rsid w:val="00BB01D0"/>
    <w:rsid w:val="00BB3616"/>
    <w:rsid w:val="00BC1951"/>
    <w:rsid w:val="00BC667C"/>
    <w:rsid w:val="00BD6796"/>
    <w:rsid w:val="00C36E2B"/>
    <w:rsid w:val="00C5027E"/>
    <w:rsid w:val="00C77DC6"/>
    <w:rsid w:val="00C85CCF"/>
    <w:rsid w:val="00C92CCD"/>
    <w:rsid w:val="00C93003"/>
    <w:rsid w:val="00CA7642"/>
    <w:rsid w:val="00CB3299"/>
    <w:rsid w:val="00CB7036"/>
    <w:rsid w:val="00CC6752"/>
    <w:rsid w:val="00CC7446"/>
    <w:rsid w:val="00CD1242"/>
    <w:rsid w:val="00D220B1"/>
    <w:rsid w:val="00D34098"/>
    <w:rsid w:val="00D4285C"/>
    <w:rsid w:val="00D51E1D"/>
    <w:rsid w:val="00D63429"/>
    <w:rsid w:val="00D86FF0"/>
    <w:rsid w:val="00D93B3E"/>
    <w:rsid w:val="00D957FB"/>
    <w:rsid w:val="00DC452B"/>
    <w:rsid w:val="00DF29EF"/>
    <w:rsid w:val="00DF5CC9"/>
    <w:rsid w:val="00E02539"/>
    <w:rsid w:val="00E128D5"/>
    <w:rsid w:val="00E214DE"/>
    <w:rsid w:val="00E50261"/>
    <w:rsid w:val="00E5702E"/>
    <w:rsid w:val="00E579B5"/>
    <w:rsid w:val="00E72E4F"/>
    <w:rsid w:val="00E77298"/>
    <w:rsid w:val="00E9112D"/>
    <w:rsid w:val="00ED2112"/>
    <w:rsid w:val="00ED59F8"/>
    <w:rsid w:val="00EF1E0F"/>
    <w:rsid w:val="00F353D7"/>
    <w:rsid w:val="00F9355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BF3DE0A-0147-449B-A872-6699CEAB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22</cp:revision>
  <cp:lastPrinted>2016-06-01T08:13:00Z</cp:lastPrinted>
  <dcterms:created xsi:type="dcterms:W3CDTF">2016-07-15T09:27:00Z</dcterms:created>
  <dcterms:modified xsi:type="dcterms:W3CDTF">2016-12-07T10:43:00Z</dcterms:modified>
</cp:coreProperties>
</file>