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368"/>
        <w:gridCol w:w="300"/>
        <w:gridCol w:w="380"/>
        <w:gridCol w:w="464"/>
        <w:gridCol w:w="386"/>
        <w:gridCol w:w="45"/>
        <w:gridCol w:w="1741"/>
        <w:gridCol w:w="14"/>
        <w:gridCol w:w="513"/>
        <w:gridCol w:w="297"/>
        <w:gridCol w:w="1170"/>
        <w:gridCol w:w="89"/>
        <w:gridCol w:w="553"/>
        <w:gridCol w:w="301"/>
        <w:gridCol w:w="227"/>
        <w:gridCol w:w="464"/>
        <w:gridCol w:w="1298"/>
      </w:tblGrid>
      <w:tr w:rsidR="00421F85" w:rsidRPr="00B13E5C" w:rsidTr="00FA2295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13E5C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:rsidR="00421F85" w:rsidRPr="00B13E5C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B13E5C" w:rsidRDefault="005847AA" w:rsidP="00F551E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</w:p>
        </w:tc>
        <w:tc>
          <w:tcPr>
            <w:tcW w:w="2290" w:type="dxa"/>
            <w:gridSpan w:val="4"/>
            <w:vMerge w:val="restart"/>
            <w:vAlign w:val="center"/>
          </w:tcPr>
          <w:p w:rsidR="00421F85" w:rsidRPr="00B13E5C" w:rsidRDefault="002207C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B13E5C" w:rsidTr="00FA2295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13E5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 w:themeFill="background1" w:themeFillShade="BF"/>
            <w:vAlign w:val="center"/>
          </w:tcPr>
          <w:p w:rsidR="00421F85" w:rsidRPr="00B13E5C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F551EC" w:rsidRPr="00B13E5C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</w:t>
            </w:r>
            <w:r w:rsidR="005847AA" w:rsidRPr="00B13E5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90" w:type="dxa"/>
            <w:gridSpan w:val="4"/>
            <w:vMerge/>
            <w:vAlign w:val="center"/>
          </w:tcPr>
          <w:p w:rsidR="00421F85" w:rsidRPr="00B13E5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B13E5C" w:rsidTr="002207C7">
        <w:trPr>
          <w:trHeight w:val="579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B13E5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:rsidR="00421F85" w:rsidRPr="00B13E5C" w:rsidRDefault="001C2DD8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Интегрисане академске 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13E5C" w:rsidRDefault="00FA229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</w:rPr>
              <w:t>VI</w:t>
            </w:r>
            <w:r w:rsidR="002207C7" w:rsidRPr="00B13E5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421F85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9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B13E5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B13E5C" w:rsidTr="00FA2295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B13E5C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62" w:type="dxa"/>
            <w:gridSpan w:val="14"/>
            <w:vAlign w:val="center"/>
          </w:tcPr>
          <w:p w:rsidR="00AF6F4F" w:rsidRPr="00B13E5C" w:rsidRDefault="0015341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ПОРОДИЧНА МЕДИЦИНА</w:t>
            </w:r>
          </w:p>
        </w:tc>
      </w:tr>
      <w:tr w:rsidR="00DF29EF" w:rsidRPr="00B13E5C" w:rsidTr="00FA2295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13E5C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62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B13E5C" w:rsidRDefault="005847AA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примарну здравствену заштиту и јавно здравство</w:t>
            </w:r>
            <w:r w:rsidR="002207C7" w:rsidRPr="00B13E5C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2207C7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7A7335" w:rsidRPr="00B13E5C" w:rsidTr="00FA2295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B13E5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13E5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B13E5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90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B13E5C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B13E5C" w:rsidTr="00FA2295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13E5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13E5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13E5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90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13E5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B13E5C" w:rsidTr="00B13E5C">
        <w:trPr>
          <w:trHeight w:val="291"/>
        </w:trPr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B13E5C" w:rsidRDefault="0015341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МЕ-04-1-057-11</w:t>
            </w:r>
          </w:p>
          <w:p w:rsidR="005847AA" w:rsidRPr="00B13E5C" w:rsidRDefault="005847AA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7A7335" w:rsidRPr="00B13E5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B13E5C" w:rsidRDefault="00C1464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</w:rPr>
              <w:t>XI</w:t>
            </w:r>
          </w:p>
        </w:tc>
        <w:tc>
          <w:tcPr>
            <w:tcW w:w="2290" w:type="dxa"/>
            <w:gridSpan w:val="4"/>
            <w:shd w:val="clear" w:color="auto" w:fill="auto"/>
            <w:vAlign w:val="center"/>
          </w:tcPr>
          <w:p w:rsidR="007A7335" w:rsidRPr="00B13E5C" w:rsidRDefault="0015341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8</w:t>
            </w:r>
          </w:p>
        </w:tc>
      </w:tr>
      <w:tr w:rsidR="00DF29EF" w:rsidRPr="00B13E5C" w:rsidTr="00FA229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B13E5C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42" w:type="dxa"/>
            <w:gridSpan w:val="15"/>
            <w:vAlign w:val="center"/>
          </w:tcPr>
          <w:p w:rsidR="00DF29EF" w:rsidRPr="00B13E5C" w:rsidRDefault="00153413" w:rsidP="0015341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проф.др Маја Рачић</w:t>
            </w:r>
            <w:r w:rsidR="002207C7" w:rsidRPr="00B13E5C">
              <w:rPr>
                <w:rFonts w:ascii="Arial Narrow" w:hAnsi="Arial Narrow" w:cs="Times New Roman"/>
                <w:sz w:val="20"/>
                <w:szCs w:val="20"/>
              </w:rPr>
              <w:t>, ванредни професор</w:t>
            </w:r>
          </w:p>
        </w:tc>
      </w:tr>
      <w:tr w:rsidR="00DF29EF" w:rsidRPr="00B13E5C" w:rsidTr="00FA229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13E5C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42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B13E5C" w:rsidRDefault="005847AA" w:rsidP="00153413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др </w:t>
            </w:r>
            <w:r w:rsidR="00153413" w:rsidRPr="00B13E5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Сребренка Кусмук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</w:t>
            </w:r>
            <w:r w:rsidR="00153413" w:rsidRPr="00B13E5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2207C7" w:rsidRPr="00B13E5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клин.сар</w:t>
            </w:r>
            <w:r w:rsidR="00ED2A49" w:rsidRPr="00B13E5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; др Јелена Матовић,клин.сар; др Горана Петковић,клин.сар</w:t>
            </w:r>
          </w:p>
        </w:tc>
      </w:tr>
      <w:tr w:rsidR="003B5A99" w:rsidRPr="00B13E5C" w:rsidTr="00F551EC">
        <w:tc>
          <w:tcPr>
            <w:tcW w:w="469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13E5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150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13E5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76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13E5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13E5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13E5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13E5C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B13E5C" w:rsidTr="00F551EC">
        <w:tc>
          <w:tcPr>
            <w:tcW w:w="1368" w:type="dxa"/>
            <w:shd w:val="clear" w:color="auto" w:fill="F2F2F2" w:themeFill="background1" w:themeFillShade="F2"/>
            <w:vAlign w:val="center"/>
          </w:tcPr>
          <w:p w:rsidR="003B5A99" w:rsidRPr="00B13E5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530" w:type="dxa"/>
            <w:gridSpan w:val="4"/>
            <w:shd w:val="clear" w:color="auto" w:fill="F2F2F2" w:themeFill="background1" w:themeFillShade="F2"/>
            <w:vAlign w:val="center"/>
          </w:tcPr>
          <w:p w:rsidR="003B5A99" w:rsidRPr="00B13E5C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13E5C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800" w:type="dxa"/>
            <w:gridSpan w:val="3"/>
            <w:shd w:val="clear" w:color="auto" w:fill="F2F2F2" w:themeFill="background1" w:themeFillShade="F2"/>
            <w:vAlign w:val="center"/>
          </w:tcPr>
          <w:p w:rsidR="003B5A99" w:rsidRPr="00B13E5C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810" w:type="dxa"/>
            <w:gridSpan w:val="2"/>
            <w:shd w:val="clear" w:color="auto" w:fill="F2F2F2" w:themeFill="background1" w:themeFillShade="F2"/>
            <w:vAlign w:val="center"/>
          </w:tcPr>
          <w:p w:rsidR="003B5A99" w:rsidRPr="00B13E5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:rsidR="003B5A99" w:rsidRPr="00B13E5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170" w:type="dxa"/>
            <w:gridSpan w:val="4"/>
            <w:shd w:val="clear" w:color="auto" w:fill="F2F2F2" w:themeFill="background1" w:themeFillShade="F2"/>
            <w:vAlign w:val="center"/>
          </w:tcPr>
          <w:p w:rsidR="003B5A99" w:rsidRPr="00B13E5C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762" w:type="dxa"/>
            <w:gridSpan w:val="2"/>
            <w:shd w:val="clear" w:color="auto" w:fill="F2F2F2" w:themeFill="background1" w:themeFillShade="F2"/>
            <w:vAlign w:val="center"/>
          </w:tcPr>
          <w:p w:rsidR="003B5A99" w:rsidRPr="00B13E5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13E5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B13E5C" w:rsidTr="00F551EC">
        <w:tc>
          <w:tcPr>
            <w:tcW w:w="1368" w:type="dxa"/>
            <w:shd w:val="clear" w:color="auto" w:fill="auto"/>
            <w:vAlign w:val="center"/>
          </w:tcPr>
          <w:p w:rsidR="003B5A99" w:rsidRPr="00B13E5C" w:rsidRDefault="0015341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</w:tcPr>
          <w:p w:rsidR="003B5A99" w:rsidRPr="00B13E5C" w:rsidRDefault="0015341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3B5A99" w:rsidRPr="00B13E5C" w:rsidRDefault="005847A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3B5A99" w:rsidRPr="00B13E5C" w:rsidRDefault="00F551E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4*15*1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B5A99" w:rsidRPr="00B13E5C" w:rsidRDefault="00F551E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4*15*1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:rsidR="003B5A99" w:rsidRPr="00B13E5C" w:rsidRDefault="00F551E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3B5A99" w:rsidRPr="00B13E5C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B13E5C" w:rsidTr="00F551EC">
        <w:tc>
          <w:tcPr>
            <w:tcW w:w="469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51EC" w:rsidRPr="00B13E5C" w:rsidRDefault="00F551EC" w:rsidP="00F551E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E06B13" w:rsidRPr="00B13E5C" w:rsidRDefault="00F551EC" w:rsidP="00FA229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4*15+4*15+0*15=</w:t>
            </w:r>
            <w:r w:rsidR="00FA2295"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120</w:t>
            </w:r>
          </w:p>
        </w:tc>
        <w:tc>
          <w:tcPr>
            <w:tcW w:w="491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51EC" w:rsidRPr="00B13E5C" w:rsidRDefault="00F551EC" w:rsidP="00F551E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E06B13" w:rsidRPr="00B13E5C" w:rsidRDefault="00F551EC" w:rsidP="00F551E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4*15*1+4*15*1+0*15*1=120</w:t>
            </w:r>
          </w:p>
        </w:tc>
      </w:tr>
      <w:tr w:rsidR="008A1C31" w:rsidRPr="00B13E5C" w:rsidTr="00FA2295"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13E5C" w:rsidRDefault="003C314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FA2295"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120+120=240</w:t>
            </w:r>
            <w:r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</w:t>
            </w:r>
            <w:r w:rsidR="00F551EC" w:rsidRPr="00B13E5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семестрално</w:t>
            </w:r>
          </w:p>
        </w:tc>
      </w:tr>
      <w:tr w:rsidR="008A1C31" w:rsidRPr="00B13E5C" w:rsidTr="00FA229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13E5C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42" w:type="dxa"/>
            <w:gridSpan w:val="15"/>
            <w:vAlign w:val="center"/>
          </w:tcPr>
          <w:p w:rsidR="00E06B13" w:rsidRPr="00B13E5C" w:rsidRDefault="00E06B13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 бити оспособљен да:</w:t>
            </w:r>
          </w:p>
          <w:p w:rsidR="00A57F35" w:rsidRPr="00B13E5C" w:rsidRDefault="00BB397D" w:rsidP="000C6EE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опише</w:t>
            </w:r>
            <w:r w:rsidR="000C6EE8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принципе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радаи модел организације </w:t>
            </w:r>
            <w:r w:rsidR="000C6EE8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породичне медицине</w:t>
            </w:r>
          </w:p>
          <w:p w:rsidR="00BB397D" w:rsidRPr="00B13E5C" w:rsidRDefault="000C6EE8" w:rsidP="00BB397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опише карактеристике био-психосоцијалног модела приступа </w:t>
            </w:r>
            <w:r w:rsidR="00BB397D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пацијенту </w:t>
            </w:r>
          </w:p>
          <w:p w:rsidR="00BB397D" w:rsidRPr="00B13E5C" w:rsidRDefault="00BB397D" w:rsidP="00BB397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опише улогу љекара породичне медицине у заједници и породици (улога чувара капије и координатора здрасвтвене заштите)</w:t>
            </w:r>
          </w:p>
          <w:p w:rsidR="00BB397D" w:rsidRPr="00B13E5C" w:rsidRDefault="00BB397D" w:rsidP="00BB397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интегрише претходно стечено знање и вјештине у циљу учинковитог рјешавања</w:t>
            </w:r>
            <w:r w:rsidR="00FA2295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не</w:t>
            </w:r>
            <w:r w:rsidR="00E4694B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електираних здравствених проблема</w:t>
            </w:r>
          </w:p>
          <w:p w:rsidR="000C6EE8" w:rsidRPr="00B13E5C" w:rsidRDefault="000C6EE8" w:rsidP="00BB397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спроводи промоцију здравља и превенцију болести у контексту породичне медицине</w:t>
            </w:r>
          </w:p>
          <w:p w:rsidR="000C2F1E" w:rsidRPr="00B13E5C" w:rsidRDefault="000C2F1E" w:rsidP="00BB397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дијагностификује и лијечи најчешћа хронична обољења у ПЗЗ</w:t>
            </w:r>
          </w:p>
        </w:tc>
      </w:tr>
      <w:tr w:rsidR="008A1C31" w:rsidRPr="00B13E5C" w:rsidTr="00FA229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13E5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42" w:type="dxa"/>
            <w:gridSpan w:val="15"/>
            <w:vAlign w:val="center"/>
          </w:tcPr>
          <w:p w:rsidR="008A1C31" w:rsidRPr="00B13E5C" w:rsidRDefault="000C6EE8" w:rsidP="00D66EE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Похађање наставе ће </w:t>
            </w:r>
            <w:r w:rsidR="00D66EED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бити у складу са условима 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 6.годину. </w:t>
            </w:r>
          </w:p>
        </w:tc>
      </w:tr>
      <w:tr w:rsidR="008A1C31" w:rsidRPr="00B13E5C" w:rsidTr="00FA229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13E5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42" w:type="dxa"/>
            <w:gridSpan w:val="15"/>
            <w:vAlign w:val="center"/>
          </w:tcPr>
          <w:p w:rsidR="008A1C31" w:rsidRPr="00B13E5C" w:rsidRDefault="00E06B13" w:rsidP="00A819E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вјежбе, </w:t>
            </w:r>
            <w:r w:rsidR="00A819E0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колоквијуми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консултације, извјештаји студената о самосталном раду</w:t>
            </w:r>
          </w:p>
        </w:tc>
      </w:tr>
      <w:tr w:rsidR="008A1C31" w:rsidRPr="00B13E5C" w:rsidTr="00FA229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13E5C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42" w:type="dxa"/>
            <w:gridSpan w:val="15"/>
            <w:tcBorders>
              <w:bottom w:val="single" w:sz="4" w:space="0" w:color="auto"/>
            </w:tcBorders>
            <w:vAlign w:val="center"/>
          </w:tcPr>
          <w:p w:rsidR="00E06B13" w:rsidRPr="00B13E5C" w:rsidRDefault="006331C5" w:rsidP="00F551E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163B31" w:rsidRPr="00B13E5C" w:rsidRDefault="00163B31" w:rsidP="00E709D0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Увод, дефиниција и организација породичне медицине</w:t>
            </w:r>
            <w:r w:rsidR="00995859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(континуитет и комплексност његе)</w:t>
            </w:r>
            <w:r w:rsidR="00E709D0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Пацијент у средишту здравствене заштите</w:t>
            </w:r>
            <w:r w:rsidR="007D39B4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(комуникација са </w:t>
            </w:r>
            <w:r w:rsidR="000A6704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пацијентом, основи квалитета и стандарди)</w:t>
            </w:r>
            <w:r w:rsidR="00E709D0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D22932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Алтруизам, етично понашање, саосјећајност</w:t>
            </w:r>
            <w:r w:rsidR="004C7511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F45E48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медицинска документација, СоПП биљешке</w:t>
            </w:r>
          </w:p>
          <w:p w:rsidR="000A6704" w:rsidRPr="00B13E5C" w:rsidRDefault="000A6704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Рад у заједници и породици. </w:t>
            </w:r>
            <w:r w:rsidR="00343C7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Палијативна њега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343C7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Саопштавање лоше вијести.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Насиље у породици</w:t>
            </w:r>
          </w:p>
          <w:p w:rsidR="000A6704" w:rsidRPr="00B13E5C" w:rsidRDefault="00E709D0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Превенција кардиоваскуларних и малигних болести у породичној медицини (врсте превенције, кватерна превенција, </w:t>
            </w:r>
            <w:r w:rsidR="004C7511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скрининг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). Процјена укупног кардиоваскуларног ризика.Процјена</w:t>
            </w:r>
            <w:r w:rsidR="00343C7C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и промоција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здравља (едукација, здравствено-одгојни рад</w:t>
            </w:r>
            <w:r w:rsidR="00343C7C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, промоција физичке активности</w:t>
            </w:r>
            <w:r w:rsidR="004C7511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, одржавање здравља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). </w:t>
            </w:r>
            <w:r w:rsidR="006A55DB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Мониторинг и евалуација превентивних услуга</w:t>
            </w:r>
            <w:r w:rsidR="00137675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343C7C" w:rsidRPr="00B13E5C" w:rsidRDefault="006A55DB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Откривање, документација и лијечење хипертензије. </w:t>
            </w:r>
            <w:r w:rsidR="00343C7C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Откривање, документација и лијечење дијабетеса (скрининг хроничних компликација, планирање његе, тимско збрињавање). </w:t>
            </w:r>
          </w:p>
          <w:p w:rsidR="00343C7C" w:rsidRPr="00B13E5C" w:rsidRDefault="006A55DB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Откривање, документација и лијечење дислипидемија. </w:t>
            </w:r>
            <w:r w:rsidR="00343C7C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Одвикавање од пушења. Мотивацијско савјетовање. Превенција</w:t>
            </w:r>
            <w:r w:rsidR="00F224DB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и лијечење</w:t>
            </w:r>
            <w:r w:rsidR="00343C7C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гојазности код дјеце и одраслих. </w:t>
            </w:r>
          </w:p>
          <w:p w:rsidR="00E709D0" w:rsidRPr="00B13E5C" w:rsidRDefault="00E709D0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Приступ геријатријском пацијенту. Свеобухватна геријатријска процјена (мултидисциплинарни тим). Најчешћи здравствени проблеми код особа старије животне доби</w:t>
            </w:r>
            <w:r w:rsidR="00343C7C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Полифармација. Превенција падова</w:t>
            </w:r>
          </w:p>
          <w:p w:rsidR="00343C7C" w:rsidRPr="00B13E5C" w:rsidRDefault="00343C7C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Специфичности здравствене з</w:t>
            </w:r>
            <w:r w:rsidR="004C7511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аштите адолесцената. 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ХЕАДДС протокол. Поремећаји исхране</w:t>
            </w:r>
            <w:r w:rsidR="00DE3199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Одржавањ</w:t>
            </w:r>
            <w:r w:rsidR="004C7511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 здравља.</w:t>
            </w:r>
          </w:p>
          <w:p w:rsidR="00343C7C" w:rsidRPr="00B13E5C" w:rsidRDefault="00343C7C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Најчешће кардиоваскуларне болести у породичној медицини (диференцијална дијагноза бола у грудима, 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диспнеја, коронарно срчано обољење, конгестивна срчана инсуфицијенција)</w:t>
            </w:r>
          </w:p>
          <w:p w:rsidR="006A55DB" w:rsidRPr="00B13E5C" w:rsidRDefault="006A55DB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Најчешће болести респираторног тракта (</w:t>
            </w:r>
            <w:r w:rsidR="004C7511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перзистентни кашаљ</w:t>
            </w:r>
            <w:r w:rsidR="00141083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ХОПБ, астма, пнеумоније стечене у заједници)</w:t>
            </w:r>
          </w:p>
          <w:p w:rsidR="006A55DB" w:rsidRPr="00B13E5C" w:rsidRDefault="004C7511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Најчешће б</w:t>
            </w:r>
            <w:r w:rsidR="006A55DB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олести урогениталног система (дизурија, уринарне инфекције, рационална употреба антибиотика, уринарна инконтиненција, вагинитиси, хронична бубрежна инсуфицијенција</w:t>
            </w:r>
            <w:r w:rsidR="00141083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пелвични бол)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6A55DB" w:rsidRPr="00B13E5C" w:rsidRDefault="006A55DB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Мускулоскелетни проблеми у породичној медицини (остеопороза, остеоартритис, бол у врату, бол у рамену, бол у куку, бол у леђима, </w:t>
            </w:r>
            <w:r w:rsidR="00141083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бол у шаци, 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проблеми доњих екстремитета)</w:t>
            </w:r>
          </w:p>
          <w:p w:rsidR="00141083" w:rsidRPr="00B13E5C" w:rsidRDefault="004C7511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Најчешћи</w:t>
            </w:r>
            <w:r w:rsidR="00141083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презентујући проблеми у породичној медицини (губитак тежине, умор, отоци, абдоминални бол</w:t>
            </w:r>
            <w:r w:rsidR="00E13433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, бол у епигастријуму, главобоља, вертиго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, фебрилност</w:t>
            </w:r>
            <w:r w:rsidR="00E13433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)</w:t>
            </w:r>
            <w:r w:rsidR="003D71DC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3D71D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Медицински недефинисана стања</w:t>
            </w:r>
          </w:p>
          <w:p w:rsidR="006A55DB" w:rsidRPr="00B13E5C" w:rsidRDefault="00371212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Процјена менталног статуса пацијента у породичној медицини. Приступ ментално обољелом пацијенту.</w:t>
            </w:r>
            <w:r w:rsidR="006A55DB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Депресија и дистимија. 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Анксиозност</w:t>
            </w:r>
            <w:r w:rsidR="00EA104A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FD605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Болести овисности.</w:t>
            </w:r>
          </w:p>
          <w:p w:rsidR="00FA2295" w:rsidRPr="00B13E5C" w:rsidRDefault="003D71DC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Тежак пацијент. </w:t>
            </w:r>
            <w:r w:rsidR="00FA2295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Професионализам</w:t>
            </w:r>
            <w:r w:rsidR="00141083" w:rsidRPr="00B13E5C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. </w:t>
            </w:r>
            <w:r w:rsidR="00141083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Сигурност пацијента. Медицинска грешка</w:t>
            </w:r>
            <w:r w:rsidR="00D22932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Практиковање медицине заснована на доказима</w:t>
            </w:r>
          </w:p>
          <w:p w:rsidR="00141083" w:rsidRPr="00B13E5C" w:rsidRDefault="004C7511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Уобичајни дерматолошки проблеми у ПЗЗ (импетиго, херпес зостер, вирални егзантеми). Њега хроничне ране. Уједи</w:t>
            </w:r>
          </w:p>
          <w:p w:rsidR="006331C5" w:rsidRPr="00B13E5C" w:rsidRDefault="006331C5" w:rsidP="00F551E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3D71DC" w:rsidRPr="00B13E5C" w:rsidRDefault="003D71DC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Комуникацијске вјештине. Изазови у комуникацији. </w:t>
            </w:r>
            <w:r w:rsidR="00DE3199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Вођење медицинске документације</w:t>
            </w:r>
          </w:p>
          <w:p w:rsidR="003D71DC" w:rsidRPr="00B13E5C" w:rsidRDefault="003D71DC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Насиље у породици. </w:t>
            </w:r>
            <w:r w:rsidR="00DE3199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Палијативна њега. Саопштавање лоше вијести. Кућно лијечење</w:t>
            </w:r>
          </w:p>
          <w:p w:rsidR="003D71DC" w:rsidRPr="00B13E5C" w:rsidRDefault="00DE3199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Скрининг карцинома дојке, грлића материце, простате, карцинома дебелог цријева. 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Процјена укупног кардиоваскуларног ризика. Планирање превенције у тиму породичне медицине</w:t>
            </w:r>
          </w:p>
          <w:p w:rsidR="003D71DC" w:rsidRPr="00B13E5C" w:rsidRDefault="00DE3199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Вођење пацијента са хипертензијом. Вођење пацијента са дијабетесом.</w:t>
            </w:r>
          </w:p>
          <w:p w:rsidR="00DE3199" w:rsidRPr="00B13E5C" w:rsidRDefault="00DE3199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Поступци одвикавања од пушења и мотивацијско савјетовање. Вођење пацијента са дислипидемијама</w:t>
            </w:r>
          </w:p>
          <w:p w:rsidR="00DE3199" w:rsidRPr="00B13E5C" w:rsidRDefault="00DE3199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Свеобухватна геријатријска пр</w:t>
            </w:r>
            <w:r w:rsidR="00BC519B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оцјена. Превенција падова. Менаџ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мент констипације. Превенција полифармације. </w:t>
            </w:r>
          </w:p>
          <w:p w:rsidR="00DE3199" w:rsidRPr="00B13E5C" w:rsidRDefault="00DE3199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Одржавање здравља адолесцената. Превентивни поступци и скринин</w:t>
            </w:r>
            <w:r w:rsidR="00E4694B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г.</w:t>
            </w:r>
          </w:p>
          <w:p w:rsidR="00E4694B" w:rsidRPr="00B13E5C" w:rsidRDefault="00E4694B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Пацијент са болом у грудима. Третман пацијената са коронарним срчаним обољењем.</w:t>
            </w:r>
          </w:p>
          <w:p w:rsidR="00E4694B" w:rsidRPr="00B13E5C" w:rsidRDefault="00E4694B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Пацијент са астмом. Пацијент са ХОПБ-ом.</w:t>
            </w:r>
          </w:p>
          <w:p w:rsidR="00E4694B" w:rsidRPr="00B13E5C" w:rsidRDefault="00E4694B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Пацијент са некомпликованим уринарним инфекцијама. Дијагноза и лијечење ХБО. Дијагноза и третман уринарне инконтиненције. Гениталне инфекције.</w:t>
            </w:r>
          </w:p>
          <w:p w:rsidR="00E4694B" w:rsidRPr="00B13E5C" w:rsidRDefault="00E4694B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Пацијент са болом у леђима. Пацијент са болом у рамену. Пацијент са болом у шаци. Преглед мускулоскелетног система.</w:t>
            </w:r>
          </w:p>
          <w:p w:rsidR="00E4694B" w:rsidRPr="00B13E5C" w:rsidRDefault="00E4694B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недефинисана стања. Неуролошки преглед. Преглед кардиоваскуларног система. Преглед плућа. Преглед абдомена. Специфични клинички тестови.</w:t>
            </w:r>
          </w:p>
          <w:p w:rsidR="00E4694B" w:rsidRPr="00B13E5C" w:rsidRDefault="00E4694B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bookmarkStart w:id="0" w:name="_GoBack"/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Процјена менталног статуса пацијента у породичној медицини. Пацијент са депресијом. Процјена овисности у алкохолу. Пацијент са генерализованим анксиозним поремећајем</w:t>
            </w:r>
          </w:p>
          <w:p w:rsidR="00E4694B" w:rsidRPr="00B13E5C" w:rsidRDefault="00E4694B" w:rsidP="003D71D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Тежак пацијент. Сигурност пацијента. Медицина заснована на доказима</w:t>
            </w:r>
          </w:p>
          <w:p w:rsidR="003D71DC" w:rsidRPr="00B13E5C" w:rsidRDefault="00E4694B" w:rsidP="00BF1B9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Третман хроничне ране. Третман најчешћих кожних обољења у ПЗЗ.</w:t>
            </w:r>
            <w:bookmarkEnd w:id="0"/>
          </w:p>
        </w:tc>
      </w:tr>
      <w:tr w:rsidR="008A1C31" w:rsidRPr="00B13E5C" w:rsidTr="00FA2295"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13E5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B13E5C" w:rsidTr="00FA229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B13E5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8A1C31" w:rsidRPr="00B13E5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8A1C31" w:rsidRPr="00B13E5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B13E5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B13E5C" w:rsidTr="00FA2295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B13E5C" w:rsidRDefault="00FA2295" w:rsidP="003A52B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Маја Рачић</w:t>
            </w: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8A1C31" w:rsidRPr="00B13E5C" w:rsidRDefault="00FA2295" w:rsidP="003A52B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Породична медицина</w:t>
            </w:r>
            <w:r w:rsidR="002207C7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, Медицински факултет у Фочи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8A1C31" w:rsidRPr="00B13E5C" w:rsidRDefault="00FA229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2009</w:t>
            </w:r>
            <w:r w:rsidR="009C1AC0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B13E5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B13E5C" w:rsidTr="00FA2295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13E5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13E5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13E5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13E5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B13E5C" w:rsidTr="00FA2295">
        <w:tc>
          <w:tcPr>
            <w:tcW w:w="9610" w:type="dxa"/>
            <w:gridSpan w:val="17"/>
            <w:shd w:val="clear" w:color="auto" w:fill="D9D9D9" w:themeFill="background1" w:themeFillShade="D9"/>
            <w:vAlign w:val="center"/>
          </w:tcPr>
          <w:p w:rsidR="008A1C31" w:rsidRPr="00B13E5C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B13E5C" w:rsidTr="00FA229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B13E5C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8A1C31" w:rsidRPr="00B13E5C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8A1C31" w:rsidRPr="00B13E5C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B13E5C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6318C" w:rsidRPr="00B13E5C" w:rsidTr="00FA2295">
        <w:tc>
          <w:tcPr>
            <w:tcW w:w="2512" w:type="dxa"/>
            <w:gridSpan w:val="4"/>
            <w:shd w:val="clear" w:color="auto" w:fill="auto"/>
            <w:vAlign w:val="center"/>
          </w:tcPr>
          <w:p w:rsidR="00A6318C" w:rsidRPr="00B13E5C" w:rsidRDefault="00A6318C" w:rsidP="00DF7735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Милица Катић</w:t>
            </w: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A6318C" w:rsidRPr="00B13E5C" w:rsidRDefault="00A6318C" w:rsidP="00DF7735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Обитељска медицина</w:t>
            </w:r>
            <w:r w:rsidR="002207C7" w:rsidRPr="00B13E5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 Свеучилиште у Загребу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A6318C" w:rsidRPr="00B13E5C" w:rsidRDefault="00A6318C" w:rsidP="00DF773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3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6318C" w:rsidRPr="00B13E5C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6318C" w:rsidRPr="00B13E5C" w:rsidTr="00FA2295">
        <w:tc>
          <w:tcPr>
            <w:tcW w:w="2512" w:type="dxa"/>
            <w:gridSpan w:val="4"/>
            <w:shd w:val="clear" w:color="auto" w:fill="auto"/>
            <w:vAlign w:val="center"/>
          </w:tcPr>
          <w:p w:rsidR="00A6318C" w:rsidRPr="00B13E5C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A6318C" w:rsidRPr="00B13E5C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A6318C" w:rsidRPr="00B13E5C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6318C" w:rsidRPr="00B13E5C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E514C" w:rsidRPr="00B13E5C" w:rsidTr="00FA2295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3E514C" w:rsidRPr="00B13E5C" w:rsidRDefault="003E514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 w:themeFill="background1" w:themeFillShade="D9"/>
            <w:vAlign w:val="center"/>
          </w:tcPr>
          <w:p w:rsidR="003E514C" w:rsidRPr="00B13E5C" w:rsidRDefault="003E514C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3E514C" w:rsidRPr="00B13E5C" w:rsidRDefault="003E514C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8" w:type="dxa"/>
            <w:shd w:val="clear" w:color="auto" w:fill="D9D9D9" w:themeFill="background1" w:themeFillShade="D9"/>
            <w:vAlign w:val="center"/>
          </w:tcPr>
          <w:p w:rsidR="003E514C" w:rsidRPr="00B13E5C" w:rsidRDefault="003E514C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E514C" w:rsidRPr="00B13E5C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E514C" w:rsidRPr="00B13E5C" w:rsidRDefault="003E514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5"/>
            <w:vAlign w:val="center"/>
          </w:tcPr>
          <w:p w:rsidR="003E514C" w:rsidRPr="00B13E5C" w:rsidRDefault="003E514C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E514C" w:rsidRPr="00B13E5C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E514C" w:rsidRPr="00B13E5C" w:rsidRDefault="003E514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3E514C" w:rsidRPr="00B13E5C" w:rsidRDefault="003E514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3E514C" w:rsidRPr="00B13E5C" w:rsidRDefault="003E514C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8" w:type="dxa"/>
            <w:vAlign w:val="center"/>
          </w:tcPr>
          <w:p w:rsidR="003E514C" w:rsidRPr="00B13E5C" w:rsidRDefault="003E514C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BF1B93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3E514C" w:rsidRPr="00B13E5C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E514C" w:rsidRPr="00B13E5C" w:rsidRDefault="003E514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3E514C" w:rsidRPr="00B13E5C" w:rsidRDefault="003E514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 1 (директна опсервација)</w:t>
            </w:r>
          </w:p>
        </w:tc>
        <w:tc>
          <w:tcPr>
            <w:tcW w:w="992" w:type="dxa"/>
            <w:gridSpan w:val="3"/>
            <w:vAlign w:val="center"/>
          </w:tcPr>
          <w:p w:rsidR="003E514C" w:rsidRPr="00B13E5C" w:rsidRDefault="00F551EC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3E514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8" w:type="dxa"/>
            <w:vAlign w:val="center"/>
          </w:tcPr>
          <w:p w:rsidR="003E514C" w:rsidRPr="00B13E5C" w:rsidRDefault="00F551EC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3E514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  <w:r w:rsidR="00BF1B93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3E514C" w:rsidRPr="00B13E5C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E514C" w:rsidRPr="00B13E5C" w:rsidRDefault="003E514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3E514C" w:rsidRPr="00B13E5C" w:rsidRDefault="003E514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 2 (приказ случаја)</w:t>
            </w:r>
          </w:p>
        </w:tc>
        <w:tc>
          <w:tcPr>
            <w:tcW w:w="992" w:type="dxa"/>
            <w:gridSpan w:val="3"/>
            <w:vAlign w:val="center"/>
          </w:tcPr>
          <w:p w:rsidR="003E514C" w:rsidRPr="00B13E5C" w:rsidRDefault="00F551EC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8" w:type="dxa"/>
            <w:vAlign w:val="center"/>
          </w:tcPr>
          <w:p w:rsidR="003E514C" w:rsidRPr="00B13E5C" w:rsidRDefault="00F551EC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3E514C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  <w:r w:rsidR="00BF1B93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BF1B93" w:rsidRPr="00B13E5C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F1B93" w:rsidRPr="00B13E5C" w:rsidRDefault="00BF1B9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BF1B93" w:rsidRPr="00B13E5C" w:rsidRDefault="00BF1B93" w:rsidP="00BF1B93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  <w:p w:rsidR="00BF1B93" w:rsidRPr="00B13E5C" w:rsidRDefault="00BF1B93" w:rsidP="00BF1B93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                            Парцијални испит I I </w:t>
            </w:r>
            <w:r w:rsidRPr="00B13E5C">
              <w:rPr>
                <w:rFonts w:ascii="Arial Narrow" w:hAnsi="Arial Narrow" w:cs="Times New Roman"/>
                <w:sz w:val="20"/>
                <w:szCs w:val="20"/>
              </w:rPr>
              <w:t>(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писмена провјера знања усвојеног након седмице 8-15</w:t>
            </w:r>
            <w:r w:rsidRPr="00B13E5C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:rsidR="00BF1B93" w:rsidRPr="00B13E5C" w:rsidRDefault="00BF1B93" w:rsidP="00BF1B9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3"/>
            <w:vAlign w:val="center"/>
          </w:tcPr>
          <w:p w:rsidR="00BF1B93" w:rsidRPr="00B13E5C" w:rsidRDefault="00F551EC" w:rsidP="00BF1B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</w:rPr>
              <w:t xml:space="preserve">      20</w:t>
            </w:r>
          </w:p>
          <w:p w:rsidR="00BF1B93" w:rsidRPr="00B13E5C" w:rsidRDefault="00BF1B93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8" w:type="dxa"/>
            <w:vAlign w:val="center"/>
          </w:tcPr>
          <w:p w:rsidR="00BF1B93" w:rsidRPr="00B13E5C" w:rsidRDefault="00F551EC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BF1B93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BF1B93" w:rsidRPr="00B13E5C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F1B93" w:rsidRPr="00B13E5C" w:rsidRDefault="00BF1B9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BF1B93" w:rsidRPr="00B13E5C" w:rsidRDefault="00BF1B93" w:rsidP="00BF1B93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Парцијални испит I </w:t>
            </w:r>
            <w:r w:rsidRPr="00B13E5C">
              <w:rPr>
                <w:rFonts w:ascii="Arial Narrow" w:hAnsi="Arial Narrow" w:cs="Times New Roman"/>
                <w:sz w:val="20"/>
                <w:szCs w:val="20"/>
              </w:rPr>
              <w:t>(</w:t>
            </w: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писмена провјера знања усвојеног након седмице 1-7</w:t>
            </w:r>
            <w:r w:rsidRPr="00B13E5C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:rsidR="00BF1B93" w:rsidRPr="00B13E5C" w:rsidRDefault="00BF1B9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F1B93" w:rsidRPr="00B13E5C" w:rsidRDefault="00F551EC" w:rsidP="00BF1B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30</w:t>
            </w:r>
            <w:r w:rsidR="00BF1B93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                  </w:t>
            </w:r>
          </w:p>
        </w:tc>
        <w:tc>
          <w:tcPr>
            <w:tcW w:w="1298" w:type="dxa"/>
            <w:vAlign w:val="center"/>
          </w:tcPr>
          <w:p w:rsidR="00BF1B93" w:rsidRPr="00B13E5C" w:rsidRDefault="00F551EC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3</w:t>
            </w:r>
            <w:r w:rsidR="00BF1B93" w:rsidRPr="00B13E5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0</w:t>
            </w:r>
            <w:r w:rsidR="00BF1B93"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BF1B93" w:rsidRPr="00B13E5C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F1B93" w:rsidRPr="00B13E5C" w:rsidRDefault="00BF1B9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BF1B93" w:rsidRPr="00B13E5C" w:rsidRDefault="00BF1B93" w:rsidP="00367F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vAlign w:val="center"/>
          </w:tcPr>
          <w:p w:rsidR="00BF1B93" w:rsidRPr="00B13E5C" w:rsidRDefault="00BF1B93" w:rsidP="00367FC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8" w:type="dxa"/>
            <w:vAlign w:val="center"/>
          </w:tcPr>
          <w:p w:rsidR="00BF1B93" w:rsidRPr="00B13E5C" w:rsidRDefault="00BF1B93" w:rsidP="00367FC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BF1B93" w:rsidRPr="00B13E5C" w:rsidTr="00973D72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1B93" w:rsidRPr="00B13E5C" w:rsidRDefault="00BF1B9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B93" w:rsidRPr="00B13E5C" w:rsidRDefault="00BF1B93" w:rsidP="003E514C">
            <w:pPr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  <w:lang w:val="bs-Cyrl-BA"/>
              </w:rPr>
            </w:pPr>
            <w:r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Студент који је током наставе остварио </w:t>
            </w:r>
            <w:r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  <w:lang w:val="bs-Cyrl-BA"/>
              </w:rPr>
              <w:t>више</w:t>
            </w:r>
            <w:r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 од минималаног броја потребних бодова (≥</w:t>
            </w:r>
            <w:r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  <w:lang w:val="bs-Cyrl-BA"/>
              </w:rPr>
              <w:t>55</w:t>
            </w:r>
            <w:r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) у </w:t>
            </w:r>
            <w:r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lastRenderedPageBreak/>
              <w:t>сваком сегменту практичне и теоретске континуиране провјере знања не полаже завршни испит.</w:t>
            </w:r>
          </w:p>
          <w:p w:rsidR="00BF1B93" w:rsidRPr="00B13E5C" w:rsidRDefault="00BF1B93" w:rsidP="006D1031">
            <w:pPr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  <w:lang w:val="bs-Cyrl-BA"/>
              </w:rPr>
            </w:pPr>
            <w:r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Студент који није остварио довољан број бодова у сваком од облика континуиране провјере знања приступа полагању завршног испита.</w:t>
            </w:r>
            <w:r w:rsidRPr="00B13E5C">
              <w:rPr>
                <w:rStyle w:val="apple-converted-space"/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 </w:t>
            </w:r>
            <w:r w:rsidRPr="00B13E5C">
              <w:rPr>
                <w:rStyle w:val="apple-converted-space"/>
                <w:rFonts w:ascii="Arial Narrow" w:hAnsi="Arial Narrow"/>
                <w:color w:val="1A1617"/>
                <w:sz w:val="20"/>
                <w:szCs w:val="20"/>
                <w:shd w:val="clear" w:color="auto" w:fill="D0DDE6"/>
                <w:lang w:val="bs-Cyrl-BA"/>
              </w:rPr>
              <w:t xml:space="preserve">Уколико је студент положио оба колоквијума, не полаже практични испит и приступа полагању завршног испита који </w:t>
            </w:r>
            <w:r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  <w:lang w:val="bs-Cyrl-BA"/>
              </w:rPr>
              <w:t>се састоји</w:t>
            </w:r>
            <w:r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 од писменог и усменог дијела. Писмени дио има исту врсту питања као парцијални испит</w:t>
            </w:r>
            <w:r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  <w:lang w:val="bs-Cyrl-BA"/>
              </w:rPr>
              <w:t>. Уколико студент није положио оба колоквијума, полаже се и практични дио у амбуланти породичне медицине.</w:t>
            </w:r>
          </w:p>
          <w:p w:rsidR="00BF1B93" w:rsidRPr="00B13E5C" w:rsidRDefault="00BF1B93" w:rsidP="00F8581F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bs-Cyrl-BA"/>
              </w:rPr>
            </w:pPr>
            <w:r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 xml:space="preserve">Студент мора освојити минимално </w:t>
            </w:r>
            <w:r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  <w:lang w:val="bs-Cyrl-BA"/>
              </w:rPr>
              <w:t>55</w:t>
            </w:r>
            <w:r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% бодова да би се испит сматрао положен.</w:t>
            </w:r>
            <w:r w:rsidRPr="00B13E5C">
              <w:rPr>
                <w:rStyle w:val="apple-converted-space"/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 </w:t>
            </w:r>
            <w:r w:rsidRPr="00B13E5C">
              <w:rPr>
                <w:rFonts w:ascii="Arial Narrow" w:hAnsi="Arial Narrow"/>
                <w:color w:val="1A1617"/>
                <w:sz w:val="20"/>
                <w:szCs w:val="20"/>
              </w:rPr>
              <w:br/>
            </w:r>
          </w:p>
          <w:p w:rsidR="00BF1B93" w:rsidRPr="00B13E5C" w:rsidRDefault="00BF1B93" w:rsidP="00F8581F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bs-Cyrl-BA"/>
              </w:rPr>
            </w:pPr>
            <w:r w:rsidRPr="00B13E5C">
              <w:rPr>
                <w:rFonts w:ascii="Arial Narrow" w:hAnsi="Arial Narrow"/>
                <w:color w:val="1A1617"/>
                <w:sz w:val="20"/>
                <w:szCs w:val="20"/>
                <w:shd w:val="clear" w:color="auto" w:fill="D0DDE6"/>
              </w:rPr>
              <w:t>Оцјена се формира тако што се зброје сви освојени бодови за сваки облик провјере знања</w:t>
            </w:r>
          </w:p>
          <w:p w:rsidR="00BF1B93" w:rsidRPr="00B13E5C" w:rsidRDefault="00BF1B93" w:rsidP="00F8581F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bs-Cyrl-BA"/>
              </w:rPr>
            </w:pPr>
          </w:p>
          <w:p w:rsidR="00BF1B93" w:rsidRPr="00B13E5C" w:rsidRDefault="00BF1B93" w:rsidP="00F8581F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</w:tc>
      </w:tr>
      <w:tr w:rsidR="00BF1B93" w:rsidRPr="00B13E5C" w:rsidTr="00FA2295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F1B93" w:rsidRPr="00B13E5C" w:rsidRDefault="00BF1B93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Датум овјере</w:t>
            </w:r>
          </w:p>
        </w:tc>
        <w:tc>
          <w:tcPr>
            <w:tcW w:w="7942" w:type="dxa"/>
            <w:gridSpan w:val="15"/>
            <w:vAlign w:val="center"/>
          </w:tcPr>
          <w:p w:rsidR="00BF1B93" w:rsidRPr="00B13E5C" w:rsidRDefault="006416B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13E5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0EA" w:rsidRDefault="00CF70EA" w:rsidP="00662C2A">
      <w:pPr>
        <w:spacing w:after="0" w:line="240" w:lineRule="auto"/>
      </w:pPr>
      <w:r>
        <w:separator/>
      </w:r>
    </w:p>
  </w:endnote>
  <w:endnote w:type="continuationSeparator" w:id="1">
    <w:p w:rsidR="00CF70EA" w:rsidRDefault="00CF70E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0EA" w:rsidRDefault="00CF70EA" w:rsidP="00662C2A">
      <w:pPr>
        <w:spacing w:after="0" w:line="240" w:lineRule="auto"/>
      </w:pPr>
      <w:r>
        <w:separator/>
      </w:r>
    </w:p>
  </w:footnote>
  <w:footnote w:type="continuationSeparator" w:id="1">
    <w:p w:rsidR="00CF70EA" w:rsidRDefault="00CF70EA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09F8"/>
    <w:multiLevelType w:val="hybridMultilevel"/>
    <w:tmpl w:val="F5184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525B1"/>
    <w:multiLevelType w:val="hybridMultilevel"/>
    <w:tmpl w:val="88361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7430F"/>
    <w:multiLevelType w:val="hybridMultilevel"/>
    <w:tmpl w:val="99503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577BB"/>
    <w:multiLevelType w:val="hybridMultilevel"/>
    <w:tmpl w:val="F5184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0067"/>
    <w:multiLevelType w:val="hybridMultilevel"/>
    <w:tmpl w:val="8FD8C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5E7B"/>
    <w:rsid w:val="00045978"/>
    <w:rsid w:val="00060A17"/>
    <w:rsid w:val="00073BE8"/>
    <w:rsid w:val="000858C1"/>
    <w:rsid w:val="000A6704"/>
    <w:rsid w:val="000C20EE"/>
    <w:rsid w:val="000C2F1E"/>
    <w:rsid w:val="000C4C55"/>
    <w:rsid w:val="000C52F2"/>
    <w:rsid w:val="000C6EE8"/>
    <w:rsid w:val="000E6CA4"/>
    <w:rsid w:val="000F4E9A"/>
    <w:rsid w:val="00137675"/>
    <w:rsid w:val="00141083"/>
    <w:rsid w:val="00142472"/>
    <w:rsid w:val="00153413"/>
    <w:rsid w:val="00163B31"/>
    <w:rsid w:val="00191E6E"/>
    <w:rsid w:val="001B4C8D"/>
    <w:rsid w:val="001B6A8D"/>
    <w:rsid w:val="001C2DD8"/>
    <w:rsid w:val="001D04DD"/>
    <w:rsid w:val="001E27BB"/>
    <w:rsid w:val="001E42A1"/>
    <w:rsid w:val="00214FA5"/>
    <w:rsid w:val="002207C7"/>
    <w:rsid w:val="00224439"/>
    <w:rsid w:val="002833F0"/>
    <w:rsid w:val="002B0879"/>
    <w:rsid w:val="002C699B"/>
    <w:rsid w:val="00322925"/>
    <w:rsid w:val="00343C7C"/>
    <w:rsid w:val="00355B14"/>
    <w:rsid w:val="0037103D"/>
    <w:rsid w:val="00371212"/>
    <w:rsid w:val="003848E7"/>
    <w:rsid w:val="003A52B9"/>
    <w:rsid w:val="003B1A86"/>
    <w:rsid w:val="003B5A99"/>
    <w:rsid w:val="003B6FBF"/>
    <w:rsid w:val="003C314E"/>
    <w:rsid w:val="003D71DC"/>
    <w:rsid w:val="003E514C"/>
    <w:rsid w:val="003F57D5"/>
    <w:rsid w:val="0041153D"/>
    <w:rsid w:val="00420396"/>
    <w:rsid w:val="00421F85"/>
    <w:rsid w:val="0043206D"/>
    <w:rsid w:val="00432D15"/>
    <w:rsid w:val="00443540"/>
    <w:rsid w:val="00446201"/>
    <w:rsid w:val="004601FF"/>
    <w:rsid w:val="0047067C"/>
    <w:rsid w:val="004C27A8"/>
    <w:rsid w:val="004C7511"/>
    <w:rsid w:val="00516918"/>
    <w:rsid w:val="005240C9"/>
    <w:rsid w:val="00537EFE"/>
    <w:rsid w:val="00545329"/>
    <w:rsid w:val="00550AD9"/>
    <w:rsid w:val="00564658"/>
    <w:rsid w:val="00581BDB"/>
    <w:rsid w:val="005847AA"/>
    <w:rsid w:val="00592CFD"/>
    <w:rsid w:val="005B5014"/>
    <w:rsid w:val="00620598"/>
    <w:rsid w:val="00621E22"/>
    <w:rsid w:val="006331C5"/>
    <w:rsid w:val="006416B4"/>
    <w:rsid w:val="00641701"/>
    <w:rsid w:val="00662C2A"/>
    <w:rsid w:val="00686EE2"/>
    <w:rsid w:val="00694EA1"/>
    <w:rsid w:val="00696562"/>
    <w:rsid w:val="006A55DB"/>
    <w:rsid w:val="006D1031"/>
    <w:rsid w:val="006F0587"/>
    <w:rsid w:val="006F0D88"/>
    <w:rsid w:val="00707181"/>
    <w:rsid w:val="00720EA3"/>
    <w:rsid w:val="00727088"/>
    <w:rsid w:val="00741E90"/>
    <w:rsid w:val="007A7335"/>
    <w:rsid w:val="007D39B4"/>
    <w:rsid w:val="007D4D9B"/>
    <w:rsid w:val="007E582F"/>
    <w:rsid w:val="00817290"/>
    <w:rsid w:val="00834BB9"/>
    <w:rsid w:val="008A1C31"/>
    <w:rsid w:val="008A5AAE"/>
    <w:rsid w:val="008D5263"/>
    <w:rsid w:val="008E0D03"/>
    <w:rsid w:val="008E6F9C"/>
    <w:rsid w:val="008F54FF"/>
    <w:rsid w:val="009154B5"/>
    <w:rsid w:val="00953AA7"/>
    <w:rsid w:val="00953D0B"/>
    <w:rsid w:val="00964A76"/>
    <w:rsid w:val="00973D72"/>
    <w:rsid w:val="00987F7D"/>
    <w:rsid w:val="0099348A"/>
    <w:rsid w:val="00995859"/>
    <w:rsid w:val="009C12A9"/>
    <w:rsid w:val="009C1AC0"/>
    <w:rsid w:val="009C6099"/>
    <w:rsid w:val="00A04EE5"/>
    <w:rsid w:val="00A05E6A"/>
    <w:rsid w:val="00A255BB"/>
    <w:rsid w:val="00A45AB1"/>
    <w:rsid w:val="00A57F35"/>
    <w:rsid w:val="00A6318C"/>
    <w:rsid w:val="00A6669B"/>
    <w:rsid w:val="00A819E0"/>
    <w:rsid w:val="00A8544E"/>
    <w:rsid w:val="00A96387"/>
    <w:rsid w:val="00AC1498"/>
    <w:rsid w:val="00AC6729"/>
    <w:rsid w:val="00AD6782"/>
    <w:rsid w:val="00AD6D22"/>
    <w:rsid w:val="00AF1CAC"/>
    <w:rsid w:val="00AF6F4F"/>
    <w:rsid w:val="00B13E5C"/>
    <w:rsid w:val="00B27FCB"/>
    <w:rsid w:val="00B36B65"/>
    <w:rsid w:val="00B41027"/>
    <w:rsid w:val="00B57306"/>
    <w:rsid w:val="00B72E3C"/>
    <w:rsid w:val="00B732CF"/>
    <w:rsid w:val="00B73D94"/>
    <w:rsid w:val="00B91E28"/>
    <w:rsid w:val="00B924C4"/>
    <w:rsid w:val="00B93FA8"/>
    <w:rsid w:val="00B94753"/>
    <w:rsid w:val="00BB3616"/>
    <w:rsid w:val="00BB397D"/>
    <w:rsid w:val="00BB4A07"/>
    <w:rsid w:val="00BC519B"/>
    <w:rsid w:val="00BF1B93"/>
    <w:rsid w:val="00C14646"/>
    <w:rsid w:val="00C36E2B"/>
    <w:rsid w:val="00C4153A"/>
    <w:rsid w:val="00C64B8B"/>
    <w:rsid w:val="00C85CCF"/>
    <w:rsid w:val="00C93003"/>
    <w:rsid w:val="00CB3299"/>
    <w:rsid w:val="00CB7036"/>
    <w:rsid w:val="00CC3A17"/>
    <w:rsid w:val="00CC6752"/>
    <w:rsid w:val="00CC7446"/>
    <w:rsid w:val="00CD1242"/>
    <w:rsid w:val="00CF70EA"/>
    <w:rsid w:val="00D22932"/>
    <w:rsid w:val="00D4285C"/>
    <w:rsid w:val="00D66EED"/>
    <w:rsid w:val="00D86FF0"/>
    <w:rsid w:val="00D93B3E"/>
    <w:rsid w:val="00DA4E38"/>
    <w:rsid w:val="00DC452B"/>
    <w:rsid w:val="00DD0BEB"/>
    <w:rsid w:val="00DE17E1"/>
    <w:rsid w:val="00DE3199"/>
    <w:rsid w:val="00DF29EF"/>
    <w:rsid w:val="00E06B13"/>
    <w:rsid w:val="00E13433"/>
    <w:rsid w:val="00E4694B"/>
    <w:rsid w:val="00E50261"/>
    <w:rsid w:val="00E5702E"/>
    <w:rsid w:val="00E579B5"/>
    <w:rsid w:val="00E709D0"/>
    <w:rsid w:val="00E72E4F"/>
    <w:rsid w:val="00E77298"/>
    <w:rsid w:val="00E9758E"/>
    <w:rsid w:val="00EA104A"/>
    <w:rsid w:val="00EB1E02"/>
    <w:rsid w:val="00ED2A49"/>
    <w:rsid w:val="00ED59F8"/>
    <w:rsid w:val="00F03772"/>
    <w:rsid w:val="00F224DB"/>
    <w:rsid w:val="00F45E48"/>
    <w:rsid w:val="00F551EC"/>
    <w:rsid w:val="00F71FCE"/>
    <w:rsid w:val="00F8581F"/>
    <w:rsid w:val="00FA2295"/>
    <w:rsid w:val="00FC0946"/>
    <w:rsid w:val="00FD605C"/>
    <w:rsid w:val="00FF0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apple-converted-space">
    <w:name w:val="apple-converted-space"/>
    <w:basedOn w:val="DefaultParagraphFont"/>
    <w:rsid w:val="00973D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apple-converted-space">
    <w:name w:val="apple-converted-space"/>
    <w:basedOn w:val="DefaultParagraphFont"/>
    <w:rsid w:val="00973D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A461B4C-0F83-40E9-9E13-5A297FB1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11</cp:revision>
  <cp:lastPrinted>2016-06-01T08:13:00Z</cp:lastPrinted>
  <dcterms:created xsi:type="dcterms:W3CDTF">2016-09-02T12:20:00Z</dcterms:created>
  <dcterms:modified xsi:type="dcterms:W3CDTF">2016-11-18T12:14:00Z</dcterms:modified>
</cp:coreProperties>
</file>